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ПМ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ПМ 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6252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lastRenderedPageBreak/>
        <w:t>Согласовано на заседании ЦК</w:t>
      </w:r>
    </w:p>
    <w:p w:rsidR="00566012" w:rsidRPr="004E0E18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№ протокола 10</w:t>
      </w:r>
    </w:p>
    <w:p w:rsidR="00566012" w:rsidRPr="004E0E18" w:rsidRDefault="00E3625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«13» июня </w:t>
      </w:r>
      <w:r w:rsidR="00566012" w:rsidRPr="004E0E18">
        <w:rPr>
          <w:rFonts w:ascii="Times New Roman" w:hAnsi="Times New Roman"/>
          <w:color w:val="000000" w:themeColor="text1"/>
          <w:sz w:val="24"/>
          <w:szCs w:val="24"/>
        </w:rPr>
        <w:t>201</w:t>
      </w:r>
      <w:r w:rsidR="008C722A"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566012"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Составитель:                     </w:t>
      </w:r>
      <w:r w:rsidR="00194647" w:rsidRPr="004E0E18">
        <w:rPr>
          <w:rFonts w:ascii="Times New Roman" w:hAnsi="Times New Roman"/>
          <w:color w:val="000000" w:themeColor="text1"/>
          <w:sz w:val="24"/>
          <w:szCs w:val="24"/>
        </w:rPr>
        <w:t>Каракин Максим Сергеевич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преподаватель </w:t>
      </w:r>
      <w:r w:rsidR="00194647" w:rsidRPr="004E0E18">
        <w:rPr>
          <w:rFonts w:ascii="Times New Roman" w:hAnsi="Times New Roman"/>
          <w:color w:val="000000" w:themeColor="text1"/>
          <w:sz w:val="24"/>
          <w:szCs w:val="24"/>
        </w:rPr>
        <w:t>высшей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квалификационной  категории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ГБПОУ   СО «УрГЗК»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 Рабочая  программа  профессионального модуля по п</w:t>
      </w:r>
      <w:r w:rsidRPr="004E0E1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рограмме подготовки квалифицированных рабочих, служащих 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составлена в соответствии с  федеральным государственным образовательным стандартом среднего профессионального образования по профессии</w:t>
      </w:r>
      <w:r w:rsidR="00194647"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«Автомеханик»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>, с учётом требований к минимуму содержания и  уровню подготовки выпускников  по профессии.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  Рабочая  программа  профессионального модуля  </w:t>
      </w:r>
      <w:r w:rsidRPr="004E0E18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для  обучающихся  по </w:t>
      </w:r>
      <w:r w:rsidR="00194647" w:rsidRPr="004E0E18">
        <w:rPr>
          <w:rFonts w:ascii="Times New Roman" w:hAnsi="Times New Roman"/>
          <w:color w:val="000000" w:themeColor="text1"/>
          <w:sz w:val="24"/>
          <w:szCs w:val="24"/>
        </w:rPr>
        <w:t>профессии «Автомеханик»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Сост. </w:t>
      </w:r>
      <w:r w:rsidR="00194647" w:rsidRPr="004E0E18">
        <w:rPr>
          <w:rFonts w:ascii="Times New Roman" w:hAnsi="Times New Roman"/>
          <w:color w:val="000000" w:themeColor="text1"/>
          <w:sz w:val="24"/>
          <w:szCs w:val="24"/>
        </w:rPr>
        <w:t>Каракин М.С.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, - Невьянск. ГБПОУ  СО «УрГЗК» 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Материалы рабочей  программы  профессионального модуля составлены с учетом возможностей методического, информационного, технологического обеспечения образовательной деятельности   ГБПОУ  СО «УрГЗК».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0996" w:rsidRPr="004E0E18" w:rsidRDefault="00A20996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0996" w:rsidRPr="004E0E18" w:rsidRDefault="00A20996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20996" w:rsidRPr="004E0E18" w:rsidRDefault="00A20996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ab/>
        <w:t>©</w:t>
      </w:r>
      <w:r w:rsidR="008C722A">
        <w:rPr>
          <w:rFonts w:ascii="Times New Roman" w:hAnsi="Times New Roman"/>
          <w:color w:val="000000" w:themeColor="text1"/>
          <w:sz w:val="24"/>
          <w:szCs w:val="24"/>
        </w:rPr>
        <w:t xml:space="preserve">Каракин М.С.  2019 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:rsidR="00566012" w:rsidRPr="004E0E18" w:rsidRDefault="00566012" w:rsidP="004E0E18">
      <w:pPr>
        <w:pStyle w:val="a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</w:t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E0E18">
        <w:rPr>
          <w:rFonts w:ascii="Times New Roman" w:hAnsi="Times New Roman"/>
          <w:color w:val="000000" w:themeColor="text1"/>
          <w:sz w:val="24"/>
          <w:szCs w:val="24"/>
        </w:rPr>
        <w:tab/>
        <w:t>© ГБПОУ  СО «УрГЗК»</w:t>
      </w: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olor w:val="000000" w:themeColor="text1"/>
        </w:rPr>
      </w:pPr>
      <w:r w:rsidRPr="004E0E18">
        <w:rPr>
          <w:b/>
          <w:color w:val="000000" w:themeColor="text1"/>
        </w:rPr>
        <w:t xml:space="preserve">СОДЕРЖАНИЕ </w:t>
      </w:r>
    </w:p>
    <w:p w:rsidR="00566012" w:rsidRPr="004E0E18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566012" w:rsidRPr="004E0E18" w:rsidTr="0035787F">
        <w:trPr>
          <w:trHeight w:val="931"/>
        </w:trPr>
        <w:tc>
          <w:tcPr>
            <w:tcW w:w="9007" w:type="dxa"/>
          </w:tcPr>
          <w:p w:rsidR="00566012" w:rsidRPr="004E0E18" w:rsidRDefault="00566012" w:rsidP="004E0E18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</w:p>
          <w:p w:rsidR="00566012" w:rsidRPr="004E0E18" w:rsidRDefault="00566012" w:rsidP="004E0E18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</w:p>
          <w:p w:rsidR="00566012" w:rsidRPr="004E0E18" w:rsidRDefault="00566012" w:rsidP="004E0E18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  <w:r w:rsidRPr="004E0E18">
              <w:rPr>
                <w:b/>
                <w:caps/>
                <w:color w:val="000000" w:themeColor="text1"/>
              </w:rPr>
              <w:t>1. ПАСПОРТ  ПРОГРАММЫ ПРОФЕССИОНАЛЬНОГО МОДУЛЯ</w:t>
            </w:r>
          </w:p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стр.</w:t>
            </w:r>
          </w:p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566012" w:rsidRPr="004E0E18" w:rsidTr="0035787F">
        <w:trPr>
          <w:trHeight w:val="720"/>
        </w:trPr>
        <w:tc>
          <w:tcPr>
            <w:tcW w:w="9007" w:type="dxa"/>
          </w:tcPr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2. результаты освоения ПРОФЕССИОНАЛЬНОГО МОДУЛЯ</w:t>
            </w:r>
          </w:p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566012" w:rsidRPr="004E0E18" w:rsidTr="0035787F">
        <w:trPr>
          <w:trHeight w:val="594"/>
        </w:trPr>
        <w:tc>
          <w:tcPr>
            <w:tcW w:w="9007" w:type="dxa"/>
          </w:tcPr>
          <w:p w:rsidR="00566012" w:rsidRPr="004E0E18" w:rsidRDefault="00566012" w:rsidP="004E0E18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  <w:r w:rsidRPr="004E0E18">
              <w:rPr>
                <w:b/>
                <w:caps/>
                <w:color w:val="000000" w:themeColor="text1"/>
              </w:rPr>
              <w:t>3. СТРУКТУРА и  содержание профессионального модуля</w:t>
            </w:r>
          </w:p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566012" w:rsidRPr="004E0E18" w:rsidTr="0035787F">
        <w:trPr>
          <w:trHeight w:val="692"/>
        </w:trPr>
        <w:tc>
          <w:tcPr>
            <w:tcW w:w="9007" w:type="dxa"/>
          </w:tcPr>
          <w:p w:rsidR="00566012" w:rsidRPr="004E0E18" w:rsidRDefault="00566012" w:rsidP="004E0E18">
            <w:pPr>
              <w:pStyle w:val="1"/>
              <w:ind w:firstLine="0"/>
              <w:rPr>
                <w:b/>
                <w:caps/>
                <w:color w:val="000000" w:themeColor="text1"/>
              </w:rPr>
            </w:pPr>
            <w:r w:rsidRPr="004E0E18">
              <w:rPr>
                <w:b/>
                <w:caps/>
                <w:color w:val="000000" w:themeColor="text1"/>
              </w:rPr>
              <w:t>4 условия реализации программы ПРОФЕССИОНАЛЬНОГО МОДУЛЯ</w:t>
            </w:r>
          </w:p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566012" w:rsidRPr="004E0E18" w:rsidTr="0035787F">
        <w:trPr>
          <w:trHeight w:val="692"/>
        </w:trPr>
        <w:tc>
          <w:tcPr>
            <w:tcW w:w="9007" w:type="dxa"/>
          </w:tcPr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) </w:t>
            </w:r>
          </w:p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800" w:type="dxa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</w:tr>
    </w:tbl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66012" w:rsidRPr="004E0E18">
          <w:pgSz w:w="11906" w:h="16838"/>
          <w:pgMar w:top="1134" w:right="850" w:bottom="1134" w:left="1701" w:header="708" w:footer="708" w:gutter="0"/>
          <w:cols w:space="720"/>
        </w:sectPr>
      </w:pP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>1. паспорт рабочей  ПРОГРАММЫ ПРОФЕССИОНАЛЬНОГО МОДУЛЯ</w:t>
      </w:r>
      <w:r w:rsidR="00194647" w:rsidRPr="004E0E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194647" w:rsidRPr="004E0E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94647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 w:themeColor="text1"/>
          <w:sz w:val="28"/>
          <w:szCs w:val="28"/>
          <w:u w:val="single"/>
        </w:rPr>
      </w:pPr>
      <w:r w:rsidRPr="008C722A">
        <w:rPr>
          <w:rFonts w:ascii="Times New Roman" w:hAnsi="Times New Roman" w:cs="Times New Roman"/>
          <w:sz w:val="28"/>
          <w:szCs w:val="28"/>
          <w:u w:val="single"/>
        </w:rPr>
        <w:t>Заправка транспортных средств горючими и смазочными материалами</w:t>
      </w:r>
      <w:r w:rsidR="00194647" w:rsidRPr="008C722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1.1. Область применения программы</w:t>
      </w:r>
    </w:p>
    <w:p w:rsidR="00566012" w:rsidRPr="00172261" w:rsidRDefault="00566012" w:rsidP="004E0E18">
      <w:pPr>
        <w:shd w:val="clear" w:color="auto" w:fill="FFFFFF" w:themeFill="background1"/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 профессионального модуля   является частью   образовательной программы среднего профессионального образования</w:t>
      </w:r>
      <w:r w:rsidR="00194647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- программы подготовки квалифицированных рабочих, служащих  в соответствии с ФГОС СПО по профессии</w:t>
      </w:r>
      <w:r w:rsidR="00194647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«Автомеханик»</w:t>
      </w: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172261">
        <w:rPr>
          <w:rFonts w:ascii="Times New Roman" w:hAnsi="Times New Roman" w:cs="Times New Roman"/>
          <w:sz w:val="28"/>
          <w:szCs w:val="28"/>
        </w:rPr>
        <w:t>(</w:t>
      </w:r>
      <w:r w:rsidR="002D7ADD" w:rsidRPr="00172261">
        <w:rPr>
          <w:rFonts w:ascii="Times New Roman" w:hAnsi="Times New Roman" w:cs="Times New Roman"/>
          <w:sz w:val="28"/>
          <w:szCs w:val="28"/>
        </w:rPr>
        <w:t>Приказ Минобрнауки России от 02.08.2013 N 701 (ред. от 09.04.2015) "Об утверждении федерального государственного образовательного стандарта среднего профессионального образования по профессии 190631.01 Автомеханик" (Зарегистрировано в Минюсте России 20.08.2013 N 29498).</w:t>
      </w:r>
    </w:p>
    <w:p w:rsidR="00566012" w:rsidRPr="008C722A" w:rsidRDefault="002D7ADD" w:rsidP="004E0E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23.02.01. «Автомеханик»</w:t>
      </w:r>
    </w:p>
    <w:p w:rsidR="00566012" w:rsidRPr="008C722A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в части освоения основного вида профессиональной деятельности (ВПД):</w:t>
      </w:r>
    </w:p>
    <w:p w:rsidR="00EB2423" w:rsidRPr="008C722A" w:rsidRDefault="00EB2423" w:rsidP="004E0E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sz w:val="28"/>
          <w:szCs w:val="28"/>
        </w:rPr>
        <w:t>Заправка транспортных средств горючими и смазочными материалами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66012" w:rsidRPr="008C722A" w:rsidRDefault="00566012" w:rsidP="004E0E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и соответствующих профессиональных компетенций (ПК):</w:t>
      </w:r>
    </w:p>
    <w:p w:rsidR="00EB2423" w:rsidRPr="008C722A" w:rsidRDefault="00EB2423" w:rsidP="004E0E18">
      <w:pPr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 xml:space="preserve">ПК 3.1. </w:t>
      </w:r>
      <w:r w:rsidRPr="008C722A">
        <w:rPr>
          <w:rFonts w:ascii="Times New Roman" w:hAnsi="Times New Roman" w:cs="Times New Roman"/>
          <w:sz w:val="28"/>
          <w:szCs w:val="28"/>
        </w:rPr>
        <w:t xml:space="preserve">Производить заправку горючими и смазочными материалами транспортных   средств на заправочных станциях </w:t>
      </w:r>
    </w:p>
    <w:p w:rsidR="00EB2423" w:rsidRPr="008C722A" w:rsidRDefault="00EB2423" w:rsidP="004E0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 xml:space="preserve">     ПК 3.2. </w:t>
      </w:r>
      <w:r w:rsidRPr="008C722A">
        <w:rPr>
          <w:rFonts w:ascii="Times New Roman" w:hAnsi="Times New Roman" w:cs="Times New Roman"/>
          <w:sz w:val="28"/>
          <w:szCs w:val="28"/>
        </w:rPr>
        <w:t xml:space="preserve">Проводить технический осмотр и ремонт оборудования заправочных станций </w:t>
      </w:r>
    </w:p>
    <w:p w:rsidR="00EB2423" w:rsidRPr="008C722A" w:rsidRDefault="00EB2423" w:rsidP="004E0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 xml:space="preserve">     ПК 3.3. </w:t>
      </w:r>
      <w:r w:rsidRPr="008C722A">
        <w:rPr>
          <w:rFonts w:ascii="Times New Roman" w:hAnsi="Times New Roman" w:cs="Times New Roman"/>
          <w:sz w:val="28"/>
          <w:szCs w:val="28"/>
        </w:rPr>
        <w:t xml:space="preserve">Вести и оформлять учетно – отчетную и планирующую документацию </w:t>
      </w:r>
    </w:p>
    <w:p w:rsidR="00EB2423" w:rsidRPr="008C722A" w:rsidRDefault="00EB2423" w:rsidP="004E0E18">
      <w:pPr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 xml:space="preserve">ПК 3.4. </w:t>
      </w:r>
      <w:r w:rsidRPr="008C722A">
        <w:rPr>
          <w:rFonts w:ascii="Times New Roman" w:hAnsi="Times New Roman" w:cs="Times New Roman"/>
          <w:sz w:val="28"/>
          <w:szCs w:val="28"/>
        </w:rPr>
        <w:t xml:space="preserve">Организация приема и отпуска нефтепродуктов </w:t>
      </w:r>
    </w:p>
    <w:p w:rsidR="00EB2423" w:rsidRPr="008C722A" w:rsidRDefault="00EB2423" w:rsidP="004E0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 xml:space="preserve">     ПК 3.5. </w:t>
      </w:r>
      <w:r w:rsidRPr="008C722A">
        <w:rPr>
          <w:rFonts w:ascii="Times New Roman" w:hAnsi="Times New Roman" w:cs="Times New Roman"/>
          <w:sz w:val="28"/>
          <w:szCs w:val="28"/>
        </w:rPr>
        <w:t xml:space="preserve">Организация хранения нефтепродуктов </w:t>
      </w:r>
    </w:p>
    <w:p w:rsidR="008F0978" w:rsidRPr="008C722A" w:rsidRDefault="00EB2423" w:rsidP="004E0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 xml:space="preserve">     ПК 3.6. </w:t>
      </w:r>
      <w:r w:rsidRPr="008C722A">
        <w:rPr>
          <w:rFonts w:ascii="Times New Roman" w:hAnsi="Times New Roman" w:cs="Times New Roman"/>
          <w:sz w:val="28"/>
          <w:szCs w:val="28"/>
        </w:rPr>
        <w:t>Организация транспортировки нефтепродуктов</w:t>
      </w:r>
      <w:r w:rsidR="008F0978" w:rsidRPr="008C722A">
        <w:rPr>
          <w:rFonts w:ascii="Times New Roman" w:hAnsi="Times New Roman" w:cs="Times New Roman"/>
          <w:sz w:val="28"/>
          <w:szCs w:val="28"/>
        </w:rPr>
        <w:t>.</w:t>
      </w:r>
    </w:p>
    <w:p w:rsidR="002D7ADD" w:rsidRPr="008C722A" w:rsidRDefault="002D7ADD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06A7" w:rsidRPr="008C722A" w:rsidRDefault="004706A7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1.2. Цели и задачи модуля – требования к результатам освоения модуля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иметь практический опыт:</w:t>
      </w:r>
    </w:p>
    <w:p w:rsidR="00EB2423" w:rsidRPr="008C722A" w:rsidRDefault="008F097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hAnsi="Times New Roman" w:cs="Times New Roman"/>
          <w:sz w:val="28"/>
          <w:szCs w:val="28"/>
        </w:rPr>
        <w:t xml:space="preserve">- </w:t>
      </w:r>
      <w:r w:rsidR="00EB2423" w:rsidRPr="008C722A">
        <w:rPr>
          <w:rFonts w:ascii="Times New Roman" w:eastAsia="Arial Unicode MS" w:hAnsi="Times New Roman" w:cs="Times New Roman"/>
          <w:sz w:val="28"/>
          <w:szCs w:val="28"/>
        </w:rPr>
        <w:t>технического обслуживания и ремонта измерительной аппаратуры и приборов, оборудования заправочной станции;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заправки транспортных средств горючими и смазочными материалами;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оформления учетно – отчетной документации и работы на кассовом аппарате;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перекачки топлива в резервуары;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отпуска горючих и смазочных материалов;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приема горючих и смазочных материалов;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организации транспортировки горючих и смазочных материалов;</w:t>
      </w:r>
    </w:p>
    <w:p w:rsidR="008F0978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оформления учетно – отчетной документации и работы на кассовом аппарате.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уметь:</w:t>
      </w:r>
    </w:p>
    <w:p w:rsidR="004706A7" w:rsidRPr="008C722A" w:rsidRDefault="008F097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МДК 0</w:t>
      </w:r>
      <w:r w:rsidR="00EB2423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566012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.01</w:t>
      </w:r>
      <w:r w:rsidR="002D7ADD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EB2423" w:rsidRPr="008C722A">
        <w:rPr>
          <w:rFonts w:ascii="Times New Roman" w:hAnsi="Times New Roman" w:cs="Times New Roman"/>
          <w:sz w:val="28"/>
          <w:szCs w:val="28"/>
        </w:rPr>
        <w:t>Оборудование и эксплуатация заправочных станций</w:t>
      </w:r>
      <w:r w:rsidRPr="008C722A">
        <w:rPr>
          <w:rFonts w:ascii="Times New Roman" w:hAnsi="Times New Roman" w:cs="Times New Roman"/>
          <w:sz w:val="28"/>
          <w:szCs w:val="28"/>
        </w:rPr>
        <w:t>»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проводить текущий ремонт обслуживаемого оборудования;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lastRenderedPageBreak/>
        <w:t>- производить пуск и остановку топливно – раздаточных колонок.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МДК 03.02 «</w:t>
      </w:r>
      <w:r w:rsidRPr="008C722A">
        <w:rPr>
          <w:rFonts w:ascii="Times New Roman" w:hAnsi="Times New Roman" w:cs="Times New Roman"/>
          <w:sz w:val="28"/>
          <w:szCs w:val="28"/>
        </w:rPr>
        <w:t>Организация транспортировки, приема, хранения и отпуска нефтепродуктов»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производить ручную заправку горючими и смазочными материалами транспортных и самоходных средств;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производить заправку газобаллонного оборудования транспортных средств;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производить заправку летательных аппаратов, судов и всевозможных установок;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осуществлять транспортировку и хранение баллонов и сосудов со сжиженным газом;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учитывать расход эксплуатационных материалов;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проверять и применять средства пожаротушения;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вводить данные в персональную электронно – вычислительную машину.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знать:</w:t>
      </w:r>
    </w:p>
    <w:p w:rsidR="00EB2423" w:rsidRPr="008C722A" w:rsidRDefault="00EB242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МДК 03.01 «</w:t>
      </w:r>
      <w:r w:rsidRPr="008C722A">
        <w:rPr>
          <w:rFonts w:ascii="Times New Roman" w:hAnsi="Times New Roman" w:cs="Times New Roman"/>
          <w:sz w:val="28"/>
          <w:szCs w:val="28"/>
        </w:rPr>
        <w:t>Оборудование и эксплуатация заправочных станций»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устройство и конструктивные особенности обслуживаемого заправочного оборудования, контрольно – измерительных приборов и правила их безопасной эксплуатации;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правила безопасности при эксплуатации заправочных станций сжиженного газа правила проверки на точность и наладки узлов системы.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МДК 03.02 «</w:t>
      </w:r>
      <w:r w:rsidRPr="008C722A">
        <w:rPr>
          <w:rFonts w:ascii="Times New Roman" w:hAnsi="Times New Roman" w:cs="Times New Roman"/>
          <w:sz w:val="28"/>
          <w:szCs w:val="28"/>
        </w:rPr>
        <w:t>Организация транспортировки, приема, хранения и отпуска нефтепродуктов»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правила эксплуатации резервуаров, технологических трубопроводов, топливораздаточного оборудования и электронно – автоматической системы управления;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конструкцию и правила эксплуатации автоматизированной системы отпуска нефтепродуктов;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последовательность ведения процесса заправки транспортных средств;</w:t>
      </w: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8C722A">
        <w:rPr>
          <w:rFonts w:ascii="Times New Roman" w:eastAsia="Arial Unicode MS" w:hAnsi="Times New Roman" w:cs="Times New Roman"/>
          <w:sz w:val="28"/>
          <w:szCs w:val="28"/>
        </w:rPr>
        <w:t>- порядок отпуска и оплаты нефтепродуктов по платежным документам.</w:t>
      </w:r>
    </w:p>
    <w:p w:rsidR="008F0978" w:rsidRPr="008C722A" w:rsidRDefault="008F097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45611" w:rsidRPr="008C722A" w:rsidRDefault="00B4561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1.3. </w:t>
      </w:r>
      <w:r w:rsidR="0017226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r w:rsidRPr="008C72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оличество часов на освоение программы профессионального модуля: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всего – </w:t>
      </w:r>
      <w:r w:rsidR="00B45611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307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часов, в том числе: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максимальной учебной нагрузки обучающегося – </w:t>
      </w:r>
      <w:r w:rsidR="00B45611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="004706A7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часов, включая: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обязательной аудиторной учебной нагрузки обучающегося – </w:t>
      </w:r>
      <w:r w:rsidR="00B45611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57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часов;</w:t>
      </w:r>
    </w:p>
    <w:p w:rsidR="00566012" w:rsidRPr="008C722A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самостоятельной внеаудиторной  работы обучающегося – </w:t>
      </w:r>
      <w:r w:rsidR="00B45611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часов;</w:t>
      </w:r>
    </w:p>
    <w:p w:rsidR="00566012" w:rsidRPr="004E0E18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учебной  практики – </w:t>
      </w:r>
      <w:r w:rsidR="00B45611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222</w:t>
      </w:r>
      <w:r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часов</w:t>
      </w:r>
      <w:r w:rsidR="00864E00" w:rsidRPr="008C72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E0E18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br w:type="page"/>
      </w:r>
      <w:r w:rsidRPr="004E0E18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lastRenderedPageBreak/>
        <w:t xml:space="preserve">2. результаты освоения ПРОФЕССИОНАЛЬНОГО МОДУЛЯ </w:t>
      </w: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E0E18">
        <w:rPr>
          <w:rFonts w:ascii="Times New Roman" w:eastAsia="Arial Unicode MS" w:hAnsi="Times New Roman" w:cs="Times New Roman"/>
          <w:sz w:val="24"/>
          <w:szCs w:val="24"/>
        </w:rPr>
        <w:t>Результатом освоения ПМ 0</w:t>
      </w:r>
      <w:r w:rsidR="00B45611" w:rsidRPr="004E0E18">
        <w:rPr>
          <w:rFonts w:ascii="Times New Roman" w:eastAsia="Arial Unicode MS" w:hAnsi="Times New Roman" w:cs="Times New Roman"/>
          <w:sz w:val="24"/>
          <w:szCs w:val="24"/>
        </w:rPr>
        <w:t>3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B45611"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: </w:t>
      </w:r>
      <w:r w:rsidRPr="004E0E18">
        <w:rPr>
          <w:rFonts w:ascii="Times New Roman" w:eastAsia="Arial Unicode MS" w:hAnsi="Times New Roman" w:cs="Times New Roman"/>
          <w:caps/>
          <w:sz w:val="24"/>
          <w:szCs w:val="24"/>
        </w:rPr>
        <w:t xml:space="preserve"> 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является овладение обучающимися общими (ОК) и профессиональными (ПК)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Производить заправку горючими и смазочными материалами транспортных   средств на заправочных станциях </w:t>
            </w:r>
          </w:p>
        </w:tc>
      </w:tr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технический осмотр и ремонт оборудования заправочных станций </w:t>
            </w:r>
          </w:p>
        </w:tc>
      </w:tr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Вести и оформлять учетно – отчетную и планирующую документацию </w:t>
            </w:r>
          </w:p>
        </w:tc>
      </w:tr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ПК 3.4.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приема и отпуска нефтепродуктов </w:t>
            </w:r>
          </w:p>
        </w:tc>
      </w:tr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ПК 3.5.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хранения нефтепродуктов </w:t>
            </w:r>
          </w:p>
        </w:tc>
      </w:tr>
      <w:tr w:rsidR="00B45611" w:rsidRPr="004E0E18" w:rsidTr="00B4561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ПК 3.6.</w:t>
            </w:r>
          </w:p>
        </w:tc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611" w:rsidRPr="004E0E18" w:rsidRDefault="00B45611" w:rsidP="004E0E1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транспортировки нефтепродуктов </w:t>
            </w:r>
          </w:p>
        </w:tc>
      </w:tr>
      <w:tr w:rsidR="00864E00" w:rsidRPr="004E0E18" w:rsidTr="00864E00">
        <w:tc>
          <w:tcPr>
            <w:tcW w:w="1242" w:type="dxa"/>
          </w:tcPr>
          <w:p w:rsidR="00864E00" w:rsidRPr="004E0E18" w:rsidRDefault="00864E00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864E00" w:rsidRPr="004E0E18" w:rsidTr="00864E00">
        <w:trPr>
          <w:trHeight w:val="489"/>
        </w:trPr>
        <w:tc>
          <w:tcPr>
            <w:tcW w:w="1242" w:type="dxa"/>
          </w:tcPr>
          <w:p w:rsidR="00864E00" w:rsidRPr="004E0E18" w:rsidRDefault="00864E00" w:rsidP="004E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64E00" w:rsidRPr="004E0E18" w:rsidTr="00864E00">
        <w:trPr>
          <w:trHeight w:val="510"/>
        </w:trPr>
        <w:tc>
          <w:tcPr>
            <w:tcW w:w="1242" w:type="dxa"/>
          </w:tcPr>
          <w:p w:rsidR="00864E00" w:rsidRPr="004E0E18" w:rsidRDefault="00864E00" w:rsidP="004E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64E00" w:rsidRPr="004E0E18" w:rsidTr="00864E00">
        <w:trPr>
          <w:trHeight w:val="660"/>
        </w:trPr>
        <w:tc>
          <w:tcPr>
            <w:tcW w:w="1242" w:type="dxa"/>
          </w:tcPr>
          <w:p w:rsidR="00864E00" w:rsidRPr="004E0E18" w:rsidRDefault="00864E00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64E00" w:rsidRPr="004E0E18" w:rsidTr="00864E00">
        <w:trPr>
          <w:trHeight w:val="555"/>
        </w:trPr>
        <w:tc>
          <w:tcPr>
            <w:tcW w:w="1242" w:type="dxa"/>
          </w:tcPr>
          <w:p w:rsidR="00864E00" w:rsidRPr="004E0E18" w:rsidRDefault="00864E00" w:rsidP="004E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864E00" w:rsidRPr="004E0E18" w:rsidTr="00864E00">
        <w:trPr>
          <w:trHeight w:val="525"/>
        </w:trPr>
        <w:tc>
          <w:tcPr>
            <w:tcW w:w="1242" w:type="dxa"/>
          </w:tcPr>
          <w:p w:rsidR="00864E00" w:rsidRPr="004E0E18" w:rsidRDefault="00864E00" w:rsidP="004E0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864E00" w:rsidRPr="004E0E18" w:rsidTr="00864E00">
        <w:trPr>
          <w:trHeight w:val="495"/>
        </w:trPr>
        <w:tc>
          <w:tcPr>
            <w:tcW w:w="1242" w:type="dxa"/>
          </w:tcPr>
          <w:p w:rsidR="00864E00" w:rsidRPr="004E0E18" w:rsidRDefault="00864E00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864E00" w:rsidRPr="004E0E18" w:rsidTr="00864E00">
        <w:trPr>
          <w:trHeight w:val="480"/>
        </w:trPr>
        <w:tc>
          <w:tcPr>
            <w:tcW w:w="1242" w:type="dxa"/>
          </w:tcPr>
          <w:p w:rsidR="00864E00" w:rsidRPr="004E0E18" w:rsidRDefault="00864E00" w:rsidP="004E0E1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ОК 7</w:t>
            </w:r>
          </w:p>
        </w:tc>
        <w:tc>
          <w:tcPr>
            <w:tcW w:w="8222" w:type="dxa"/>
          </w:tcPr>
          <w:p w:rsidR="00864E00" w:rsidRPr="004E0E18" w:rsidRDefault="00864E00" w:rsidP="004E0E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Times New Roman" w:hAnsi="Times New Roman" w:cs="Times New Roman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66012" w:rsidRPr="004E0E18">
          <w:pgSz w:w="11907" w:h="16840"/>
          <w:pgMar w:top="1134" w:right="851" w:bottom="992" w:left="1418" w:header="709" w:footer="709" w:gutter="0"/>
          <w:cols w:space="720"/>
        </w:sectPr>
      </w:pPr>
    </w:p>
    <w:p w:rsidR="00566012" w:rsidRPr="004E0E18" w:rsidRDefault="00566012" w:rsidP="004E0E1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color w:val="000000" w:themeColor="text1"/>
        </w:rPr>
      </w:pPr>
      <w:r w:rsidRPr="004E0E18">
        <w:rPr>
          <w:b/>
          <w:caps/>
          <w:color w:val="000000" w:themeColor="text1"/>
        </w:rPr>
        <w:lastRenderedPageBreak/>
        <w:t>3. СТРУКТУРА и  содержание профессионального модуля</w:t>
      </w:r>
    </w:p>
    <w:p w:rsidR="00BA77C7" w:rsidRPr="004E0E18" w:rsidRDefault="00566012" w:rsidP="004E0E1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olor w:val="000000" w:themeColor="text1"/>
        </w:rPr>
      </w:pPr>
      <w:r w:rsidRPr="004E0E18">
        <w:rPr>
          <w:b/>
          <w:color w:val="000000" w:themeColor="text1"/>
        </w:rPr>
        <w:t xml:space="preserve">3.1. Тематический план профессионального модуля </w:t>
      </w:r>
    </w:p>
    <w:tbl>
      <w:tblPr>
        <w:tblW w:w="50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58"/>
        <w:gridCol w:w="2950"/>
        <w:gridCol w:w="1294"/>
        <w:gridCol w:w="1328"/>
        <w:gridCol w:w="2122"/>
        <w:gridCol w:w="1737"/>
        <w:gridCol w:w="1120"/>
        <w:gridCol w:w="2143"/>
      </w:tblGrid>
      <w:tr w:rsidR="00BA77C7" w:rsidRPr="004E0E18" w:rsidTr="008C6A9E">
        <w:trPr>
          <w:trHeight w:val="435"/>
        </w:trPr>
        <w:tc>
          <w:tcPr>
            <w:tcW w:w="783" w:type="pct"/>
            <w:vMerge w:val="restart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Код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компетенций</w:t>
            </w:r>
          </w:p>
        </w:tc>
        <w:tc>
          <w:tcPr>
            <w:tcW w:w="980" w:type="pct"/>
            <w:vMerge w:val="restart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30" w:type="pct"/>
            <w:vMerge w:val="restart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  <w:t>Всего часов</w:t>
            </w:r>
          </w:p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  <w:t>(максимальная)</w:t>
            </w:r>
          </w:p>
        </w:tc>
        <w:tc>
          <w:tcPr>
            <w:tcW w:w="1723" w:type="pct"/>
            <w:gridSpan w:val="3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84" w:type="pct"/>
            <w:gridSpan w:val="2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Практика</w:t>
            </w:r>
          </w:p>
        </w:tc>
      </w:tr>
      <w:tr w:rsidR="00BA77C7" w:rsidRPr="004E0E18" w:rsidTr="008C6A9E">
        <w:trPr>
          <w:trHeight w:val="435"/>
        </w:trPr>
        <w:tc>
          <w:tcPr>
            <w:tcW w:w="783" w:type="pct"/>
            <w:vMerge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pct"/>
            <w:vMerge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46" w:type="pct"/>
            <w:gridSpan w:val="2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577" w:type="pct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Учебная,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712" w:type="pct"/>
            <w:vMerge w:val="restart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Производственная,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77C7" w:rsidRPr="004E0E18" w:rsidTr="008C6A9E">
        <w:trPr>
          <w:trHeight w:val="390"/>
        </w:trPr>
        <w:tc>
          <w:tcPr>
            <w:tcW w:w="783" w:type="pct"/>
            <w:vMerge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80" w:type="pct"/>
            <w:vMerge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0" w:type="pct"/>
            <w:vMerge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Всего,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705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 т.ч. лабораторные работы и практические занятия,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577" w:type="pct"/>
            <w:vAlign w:val="center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Всего,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pct"/>
            <w:vMerge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A77C7" w:rsidRPr="004E0E18" w:rsidTr="008C6A9E">
        <w:trPr>
          <w:trHeight w:val="185"/>
        </w:trPr>
        <w:tc>
          <w:tcPr>
            <w:tcW w:w="783" w:type="pct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80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0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41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5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77" w:type="pct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2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12" w:type="pct"/>
            <w:shd w:val="clear" w:color="auto" w:fill="auto"/>
          </w:tcPr>
          <w:p w:rsidR="00BA77C7" w:rsidRPr="004E0E18" w:rsidRDefault="00BA77C7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8A6656" w:rsidRPr="004E0E18" w:rsidTr="008C6A9E">
        <w:tc>
          <w:tcPr>
            <w:tcW w:w="783" w:type="pct"/>
          </w:tcPr>
          <w:p w:rsidR="008A6656" w:rsidRPr="004E0E18" w:rsidRDefault="008A6656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3.</w:t>
            </w:r>
            <w:r w:rsidR="00643F04"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-3.3. </w:t>
            </w:r>
          </w:p>
          <w:p w:rsidR="008A6656" w:rsidRPr="004E0E18" w:rsidRDefault="008A6656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ОК 1 – 7</w:t>
            </w:r>
          </w:p>
        </w:tc>
        <w:tc>
          <w:tcPr>
            <w:tcW w:w="980" w:type="pct"/>
            <w:shd w:val="clear" w:color="auto" w:fill="auto"/>
          </w:tcPr>
          <w:p w:rsidR="008A6656" w:rsidRPr="004E0E18" w:rsidRDefault="008A6656" w:rsidP="004E0E1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</w:t>
            </w:r>
          </w:p>
          <w:p w:rsidR="008A6656" w:rsidRPr="004E0E18" w:rsidRDefault="008A6656" w:rsidP="004E0E1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МДК 03.01 «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Оборудование и эксплуатация заправочных станций»</w:t>
            </w:r>
          </w:p>
        </w:tc>
        <w:tc>
          <w:tcPr>
            <w:tcW w:w="430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441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705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77" w:type="pct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72" w:type="pct"/>
            <w:vMerge w:val="restar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712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A6656" w:rsidRPr="004E0E18" w:rsidTr="008C6A9E">
        <w:tc>
          <w:tcPr>
            <w:tcW w:w="783" w:type="pct"/>
          </w:tcPr>
          <w:p w:rsidR="008A6656" w:rsidRPr="004E0E18" w:rsidRDefault="008A6656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3.1-3.</w:t>
            </w:r>
            <w:r w:rsidR="00643F04"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., 3.4.-3.6. </w:t>
            </w:r>
          </w:p>
          <w:p w:rsidR="008A6656" w:rsidRPr="004E0E18" w:rsidRDefault="008A6656" w:rsidP="004E0E18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ОК 1 – 7</w:t>
            </w:r>
          </w:p>
        </w:tc>
        <w:tc>
          <w:tcPr>
            <w:tcW w:w="980" w:type="pct"/>
            <w:shd w:val="clear" w:color="auto" w:fill="auto"/>
          </w:tcPr>
          <w:p w:rsidR="008A6656" w:rsidRPr="004E0E18" w:rsidRDefault="008A6656" w:rsidP="004E0E1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</w:t>
            </w:r>
          </w:p>
          <w:p w:rsidR="008A6656" w:rsidRPr="004E0E18" w:rsidRDefault="008A6656" w:rsidP="004E0E1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МДК 03.02 «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транспортировки, приема, хранения и отпуска нефтепродуктов»</w:t>
            </w:r>
          </w:p>
        </w:tc>
        <w:tc>
          <w:tcPr>
            <w:tcW w:w="430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441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705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77" w:type="pct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72" w:type="pct"/>
            <w:vMerge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pct"/>
            <w:shd w:val="clear" w:color="auto" w:fill="auto"/>
          </w:tcPr>
          <w:p w:rsidR="008A6656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BA77C7" w:rsidRPr="004E0E18" w:rsidTr="008C6A9E">
        <w:trPr>
          <w:trHeight w:val="46"/>
        </w:trPr>
        <w:tc>
          <w:tcPr>
            <w:tcW w:w="1763" w:type="pct"/>
            <w:gridSpan w:val="2"/>
          </w:tcPr>
          <w:p w:rsidR="00BA77C7" w:rsidRPr="004E0E18" w:rsidRDefault="00BA77C7" w:rsidP="004E0E18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30" w:type="pct"/>
            <w:shd w:val="clear" w:color="auto" w:fill="auto"/>
          </w:tcPr>
          <w:p w:rsidR="00BA77C7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441" w:type="pct"/>
            <w:shd w:val="clear" w:color="auto" w:fill="auto"/>
          </w:tcPr>
          <w:p w:rsidR="00BA77C7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705" w:type="pct"/>
            <w:shd w:val="clear" w:color="auto" w:fill="auto"/>
          </w:tcPr>
          <w:p w:rsidR="00BA77C7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77" w:type="pct"/>
          </w:tcPr>
          <w:p w:rsidR="00BA77C7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72" w:type="pct"/>
            <w:shd w:val="clear" w:color="auto" w:fill="auto"/>
          </w:tcPr>
          <w:p w:rsidR="00BA77C7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712" w:type="pct"/>
            <w:shd w:val="clear" w:color="auto" w:fill="auto"/>
          </w:tcPr>
          <w:p w:rsidR="00BA77C7" w:rsidRPr="004E0E18" w:rsidRDefault="008A6656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566012" w:rsidRPr="004E0E18" w:rsidRDefault="00566012" w:rsidP="004E0E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4E00" w:rsidRPr="004E0E18" w:rsidRDefault="00864E00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7CAA" w:rsidRPr="004E0E18" w:rsidRDefault="00D97CAA" w:rsidP="004E0E1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0E18">
        <w:rPr>
          <w:b/>
          <w:caps/>
          <w:color w:val="000000" w:themeColor="text1"/>
        </w:rPr>
        <w:t xml:space="preserve">3.2. </w:t>
      </w:r>
      <w:r w:rsidRPr="004E0E18">
        <w:rPr>
          <w:b/>
          <w:color w:val="000000" w:themeColor="text1"/>
        </w:rPr>
        <w:t>Содержание обучения по профессиональному модулю (ПМ)</w:t>
      </w: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9"/>
        <w:gridCol w:w="6237"/>
        <w:gridCol w:w="1134"/>
        <w:gridCol w:w="142"/>
        <w:gridCol w:w="992"/>
        <w:gridCol w:w="1134"/>
        <w:gridCol w:w="850"/>
        <w:gridCol w:w="2127"/>
      </w:tblGrid>
      <w:tr w:rsidR="00566012" w:rsidRPr="004E0E18" w:rsidTr="000D1808"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Уровень освоения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012" w:rsidRPr="004E0E18" w:rsidRDefault="00B71D7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Домаш</w:t>
            </w:r>
            <w:r w:rsidR="00566012"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нее задание</w:t>
            </w:r>
          </w:p>
        </w:tc>
      </w:tr>
      <w:tr w:rsidR="00566012" w:rsidRPr="004E0E18" w:rsidTr="000D1808"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Лекции, семи-нары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Практические, лабораторные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внеауди-торная работа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66012" w:rsidRPr="004E0E18" w:rsidTr="000D1808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E00" w:rsidRPr="004E0E18" w:rsidRDefault="00864E00" w:rsidP="004E0E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</w:t>
            </w:r>
          </w:p>
          <w:p w:rsidR="00566012" w:rsidRPr="004E0E18" w:rsidRDefault="008A6656" w:rsidP="004E0E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МДК 03.01 «</w:t>
            </w: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и эксплуатация заправочных станций»</w:t>
            </w:r>
          </w:p>
        </w:tc>
        <w:tc>
          <w:tcPr>
            <w:tcW w:w="6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42214" w:rsidRPr="004E0E18" w:rsidTr="00842214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ПК 3.1.</w:t>
            </w: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приема и отпуска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566012" w:rsidRPr="004E0E18" w:rsidTr="008A6656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1.1. Технология и организация приема нефтепродуктов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Устройство заправочного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заправочного оборудования</w:t>
            </w:r>
          </w:p>
        </w:tc>
      </w:tr>
      <w:tr w:rsidR="00643F04" w:rsidRPr="004E0E18" w:rsidTr="008A6656"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1.2 Технология и организация отпуска нефтепродуктов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эксплуатации заправочного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использования оборудования</w:t>
            </w:r>
          </w:p>
        </w:tc>
      </w:tr>
      <w:tr w:rsidR="00643F04" w:rsidRPr="004E0E18" w:rsidTr="00D813A7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pStyle w:val="ab"/>
              <w:spacing w:after="0"/>
              <w:jc w:val="left"/>
              <w:rPr>
                <w:rFonts w:ascii="Times New Roman" w:eastAsia="Arial Unicode MS" w:hAnsi="Times New Roman"/>
              </w:rPr>
            </w:pPr>
            <w:r w:rsidRPr="004E0E18">
              <w:rPr>
                <w:rFonts w:ascii="Times New Roman" w:eastAsia="Arial Unicode MS" w:hAnsi="Times New Roman"/>
              </w:rPr>
              <w:t>Схема топливной и смазочной систем АЗС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04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Типы систем на АЗС</w:t>
            </w:r>
          </w:p>
        </w:tc>
      </w:tr>
      <w:tr w:rsidR="00643F04" w:rsidRPr="004E0E18" w:rsidTr="00D813A7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Устройство    и    эксплуатация</w:t>
            </w:r>
          </w:p>
          <w:p w:rsidR="00643F04" w:rsidRPr="004E0E18" w:rsidRDefault="00643F04" w:rsidP="004E0E18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централизованной заправки самолетов (ЦЗС) топливом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топлива</w:t>
            </w:r>
          </w:p>
        </w:tc>
      </w:tr>
      <w:tr w:rsidR="00636661" w:rsidRPr="004E0E18" w:rsidTr="005311EC">
        <w:trPr>
          <w:trHeight w:val="818"/>
        </w:trPr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6661" w:rsidRPr="004E0E18" w:rsidRDefault="00636661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661" w:rsidRPr="004E0E18" w:rsidRDefault="00636661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работы: Техническая эксплуатация заправочного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661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661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661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6661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6661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="00745A9E"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 ПАС</w:t>
            </w:r>
          </w:p>
        </w:tc>
      </w:tr>
      <w:tr w:rsidR="00842214" w:rsidRPr="004E0E18" w:rsidTr="008A6656">
        <w:tc>
          <w:tcPr>
            <w:tcW w:w="3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4221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1.3. Методы заправки транспортных средств на АЗС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Заправка горюче – смазочными материалами (ГСМ) всех типов транспортных средств (т.с.)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214" w:rsidRPr="004E0E18" w:rsidRDefault="0084221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14" w:rsidRPr="004E0E18" w:rsidRDefault="0063666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Типы </w:t>
            </w:r>
            <w:r w:rsidR="00745A9E" w:rsidRPr="004E0E18">
              <w:rPr>
                <w:rFonts w:ascii="Times New Roman" w:hAnsi="Times New Roman" w:cs="Times New Roman"/>
                <w:sz w:val="24"/>
                <w:szCs w:val="24"/>
              </w:rPr>
              <w:t>ГСМ</w:t>
            </w:r>
          </w:p>
        </w:tc>
      </w:tr>
      <w:tr w:rsidR="00643F04" w:rsidRPr="004E0E18" w:rsidTr="008A4C01">
        <w:tc>
          <w:tcPr>
            <w:tcW w:w="94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ПК 3.2.</w:t>
            </w: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хранения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04" w:rsidRPr="004E0E18" w:rsidTr="00C56967">
        <w:tc>
          <w:tcPr>
            <w:tcW w:w="3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2.1. Диагностика заправочного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Методы диагностики заправочного оборудования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Типы заправочного оборудования</w:t>
            </w:r>
          </w:p>
        </w:tc>
      </w:tr>
      <w:tr w:rsidR="00643F04" w:rsidRPr="004E0E18" w:rsidTr="00C56967">
        <w:tc>
          <w:tcPr>
            <w:tcW w:w="32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Тема 2.2. Техническое обслуживание заправочного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оборудования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tabs>
                <w:tab w:val="left" w:pos="4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Неисправности и техническое обслуживание  (ТО) заправочного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Способы ТО заправочного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</w:t>
            </w:r>
          </w:p>
        </w:tc>
      </w:tr>
      <w:tr w:rsidR="00643F04" w:rsidRPr="004E0E18" w:rsidTr="00643F04">
        <w:tc>
          <w:tcPr>
            <w:tcW w:w="32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2.3. Ремонт заправочного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Оборудование для ремонта заправочного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виды заправочного оборудования</w:t>
            </w:r>
          </w:p>
        </w:tc>
      </w:tr>
      <w:tr w:rsidR="00643F04" w:rsidRPr="004E0E18" w:rsidTr="008A6656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Технический осмотр и ремонт оборудования заправочных станций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Виды оборудования АЗС</w:t>
            </w:r>
          </w:p>
        </w:tc>
      </w:tr>
      <w:tr w:rsidR="00643F04" w:rsidRPr="004E0E18" w:rsidTr="005D3FEC">
        <w:tc>
          <w:tcPr>
            <w:tcW w:w="94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ПК 3.3. </w:t>
            </w: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транспортировки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F04" w:rsidRPr="004E0E18" w:rsidTr="00643F04">
        <w:tc>
          <w:tcPr>
            <w:tcW w:w="32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Тема 3.1. Ведение отчетности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Виды отчетной и планирующей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Заполнение документации</w:t>
            </w:r>
          </w:p>
        </w:tc>
      </w:tr>
      <w:tr w:rsidR="00643F04" w:rsidRPr="004E0E18" w:rsidTr="008A6656"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Ведение материально – отчетной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Заполнение документации</w:t>
            </w:r>
          </w:p>
        </w:tc>
      </w:tr>
      <w:tr w:rsidR="00643F04" w:rsidRPr="004E0E18" w:rsidTr="008A6656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43F04" w:rsidRPr="004E0E18" w:rsidTr="0012658D">
        <w:tc>
          <w:tcPr>
            <w:tcW w:w="9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F04" w:rsidRPr="004E0E18" w:rsidRDefault="00643F0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5A9E" w:rsidRPr="004E0E18" w:rsidTr="00793785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Паспорт автозаправочной станции.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065772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 Паспорт резервуара автозаправочной станции.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304AE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Журнал учета работы топливораздаточной колонки.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582EC7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Акт выполнения зачистки резервуара.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263734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Журнал учета поступивших нефтепродуктов.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3B01C3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Акт приемки-сдачи нефтепродуктов из резервуаров судов на АЗС.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D666A8">
        <w:tc>
          <w:tcPr>
            <w:tcW w:w="9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Акт учета нефтепродуктов при выполнении работ по проверке погрешности топливораздаточной колонки.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A57653">
        <w:tc>
          <w:tcPr>
            <w:tcW w:w="946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Учебная практика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Виды работ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 Инструктаж по охране труда для оператора заправочных станций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бензином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транспортных средств газом 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транспортных средств маслами и жидкостями 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заправочного оборудования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Устранение   мелких   неисправностей,   чистка  и  смазывание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обслуживаемого оборудования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Устранение неисправностей  в автоматике дистанционного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управления средств заправки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Правила  проведения  оперативно-аэродромного   контроля  качества горюче-смазочных материалов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Обслуживание АЗС ГСМ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Продажа запасных частей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Доливка воды в радиаторы и заливка АККЖ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Устранение мелких неисправностей, чистка, смазка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Прием НП и смазочных материалов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Монтаж передвижной АЗС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Заправка т.с. бензином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т.с. газом 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Запрвка т.с. маслами и жидкостями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 заправочного оборудования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Устранение неисправностей в автоматике</w:t>
            </w:r>
          </w:p>
          <w:p w:rsidR="00831308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заявок и материально-отчетной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5A9E" w:rsidRPr="004E0E18" w:rsidTr="00745A9E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</w:t>
            </w:r>
          </w:p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МДК 03.02 «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транспортировки, приема, хранения и отпуска нефтепродуктов»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A9E" w:rsidRPr="004E0E18" w:rsidRDefault="00745A9E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EE3C1F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ПК 3.4.</w:t>
            </w: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 приема и отпуска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B77485"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2.1. Организация приема нефтепродуктов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Виды и организация приема нефтепродуктов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B77485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Организация приема НП на АЗС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B77485"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sz w:val="24"/>
                <w:szCs w:val="24"/>
              </w:rPr>
              <w:t>ТБ при приеме НП на АЗС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DC22D5"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2.2. Организация отпуска нефтепродуктов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pStyle w:val="ad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Правила отпуска нефтепродуктов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DC22D5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Схема раздачи НП на АЗС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DC22D5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sz w:val="24"/>
                <w:szCs w:val="24"/>
              </w:rPr>
              <w:t>Порядок установки передвижной АЗС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DC22D5"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sz w:val="24"/>
                <w:szCs w:val="24"/>
              </w:rPr>
              <w:t>Лабораторная работа «Отпуск НП на АЗС»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1308" w:rsidRPr="004E0E18" w:rsidTr="002A4FF3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ПК 3.5. Организация хранения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F75DBC">
        <w:tc>
          <w:tcPr>
            <w:tcW w:w="32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2.3. Транспортировка и хранение нефтепродуктов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Заправка ГСМ легковых и грузовых т.с.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F75DBC"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11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Транспортировка и хранение газа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9647F5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>ПК 3.6. Организация транспортировки нефтепродуктов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831308">
        <w:tc>
          <w:tcPr>
            <w:tcW w:w="3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Тема 2.4. Учет и отпуск НП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Учет эксплуатационных материалов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E55329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Отпуск и оплата НП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E55329">
        <w:tc>
          <w:tcPr>
            <w:tcW w:w="32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Перекачка топлива в резервуары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E55329">
        <w:tc>
          <w:tcPr>
            <w:tcW w:w="32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ТБ при перекачке топлива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831308" w:rsidRPr="004E0E18" w:rsidTr="004D6015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5C3EA5" w:rsidRPr="004E0E18" w:rsidTr="00EB2423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0E18" w:rsidRDefault="005C3EA5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4E0E18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5C3EA5" w:rsidRPr="004E0E18" w:rsidTr="00EB2423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0E18" w:rsidRDefault="005C3EA5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0E18" w:rsidRDefault="005C3EA5" w:rsidP="004E0E1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  <w:tr w:rsidR="007A25D4" w:rsidRPr="004E0E18" w:rsidTr="00EB2423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08" w:rsidRPr="004E0E18" w:rsidRDefault="00831308" w:rsidP="004E0E18">
            <w:pPr>
              <w:numPr>
                <w:ilvl w:val="0"/>
                <w:numId w:val="22"/>
              </w:numPr>
              <w:tabs>
                <w:tab w:val="left" w:pos="284"/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слива топлива из автоцистерны в резервуар автозаправочной станции.</w:t>
            </w:r>
          </w:p>
          <w:p w:rsidR="00831308" w:rsidRPr="004E0E18" w:rsidRDefault="00831308" w:rsidP="004E0E18">
            <w:pPr>
              <w:numPr>
                <w:ilvl w:val="0"/>
                <w:numId w:val="22"/>
              </w:numPr>
              <w:tabs>
                <w:tab w:val="left" w:pos="284"/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Безопасное хранение топлива.</w:t>
            </w:r>
          </w:p>
          <w:p w:rsidR="00831308" w:rsidRPr="004E0E18" w:rsidRDefault="00831308" w:rsidP="004E0E18">
            <w:pPr>
              <w:numPr>
                <w:ilvl w:val="0"/>
                <w:numId w:val="22"/>
              </w:numPr>
              <w:tabs>
                <w:tab w:val="left" w:pos="284"/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Инструктивная карта ведения процесса заправки транспортных средств.</w:t>
            </w:r>
          </w:p>
          <w:p w:rsidR="00831308" w:rsidRPr="004E0E18" w:rsidRDefault="00831308" w:rsidP="004E0E18">
            <w:pPr>
              <w:numPr>
                <w:ilvl w:val="0"/>
                <w:numId w:val="22"/>
              </w:numPr>
              <w:tabs>
                <w:tab w:val="left" w:pos="284"/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Заборная карта.</w:t>
            </w:r>
          </w:p>
          <w:p w:rsidR="00831308" w:rsidRPr="004E0E18" w:rsidRDefault="00831308" w:rsidP="004E0E18">
            <w:pPr>
              <w:numPr>
                <w:ilvl w:val="0"/>
                <w:numId w:val="22"/>
              </w:numPr>
              <w:tabs>
                <w:tab w:val="left" w:pos="284"/>
                <w:tab w:val="left" w:pos="56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Акт сверки взаиморасчетов отпуска и оплаты нефтепродуктов по платежным документам (по исходным данным, составленных преподавателем). </w:t>
            </w:r>
          </w:p>
          <w:p w:rsidR="007A25D4" w:rsidRPr="004E0E18" w:rsidRDefault="00831308" w:rsidP="004E0E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Выполнение реферата по теме «Дополнительное оборудование автомобилей-цистерн, перевозящие нефтепродукты»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0E18" w:rsidRDefault="0083130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0E18" w:rsidRDefault="007A25D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0E18" w:rsidRDefault="007A25D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5D4" w:rsidRPr="004E0E18" w:rsidRDefault="007A25D4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5D4" w:rsidRPr="004E0E18" w:rsidRDefault="007A25D4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012" w:rsidRPr="004E0E18" w:rsidTr="000D1808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Учебная практика</w:t>
            </w:r>
          </w:p>
          <w:p w:rsidR="005B643A" w:rsidRPr="004E0E18" w:rsidRDefault="005B643A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Осуществление регламентных работ по техническому обслуживанию топливозаправочных колонок.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топливозаправочных колонок.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Осуществление защиты от статического электричества.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Осуществление пуска топливозаправочной колонки.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Остановка топливораздаточной колонки.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Учет отпуска нефтепродуктов.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Ручная заправка горючими и смазочными материалами транспортных и самоходных средств. 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 контрольно-кассовой машиной.                 </w:t>
            </w:r>
          </w:p>
          <w:p w:rsidR="00566012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 Расчет и прием платежей через контрольно-кассовую машину.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технических измерений соответствующими инструментами и приборами;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слесарных работ при ремонте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топливо- и маслозаправочных колонок: восстановление изношенных деталей,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замена резинотехнических изделий, опломбирование.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горюче смазочных магистралей: дефектовка и замена изношенных резьбовых соединений, дефектовка и замена изношенных фланцевых соединений, опрессовка трубомагистралей на выявление утечек.</w:t>
            </w:r>
          </w:p>
          <w:p w:rsidR="00831308" w:rsidRPr="004E0E18" w:rsidRDefault="0083130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перекачивающих агрегатов: проведение осмотра электротехнической части с выявлением дефектов и заменой изношенных частей, проведение технического осмотра перекачивающих насосов.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EA5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A57653" w:rsidRPr="004E0E18" w:rsidRDefault="00A57653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27371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012" w:rsidRPr="004E0E18" w:rsidRDefault="00DD62EB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012" w:rsidRPr="004E0E18" w:rsidRDefault="00566012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D62EB" w:rsidRPr="004E0E18" w:rsidRDefault="00DD62EB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D59BC" w:rsidRPr="004E0E18" w:rsidTr="003607E1">
        <w:trPr>
          <w:trHeight w:val="165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59BC" w:rsidRPr="004E0E18" w:rsidTr="003607E1">
        <w:trPr>
          <w:trHeight w:val="165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2D59BC" w:rsidRPr="004E0E18" w:rsidTr="000D1808">
        <w:trPr>
          <w:trHeight w:val="165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 0</w:t>
            </w:r>
            <w:r w:rsidR="00627371" w:rsidRPr="004E0E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BC" w:rsidRPr="004E0E18" w:rsidRDefault="002D59BC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97CAA" w:rsidRPr="004E0E18" w:rsidTr="000D1808">
        <w:trPr>
          <w:trHeight w:val="165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A" w:rsidRPr="004E0E18" w:rsidRDefault="00D97CAA" w:rsidP="004E0E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A" w:rsidRPr="004E0E18" w:rsidRDefault="00627371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AA" w:rsidRPr="004E0E18" w:rsidRDefault="00D97CAA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A" w:rsidRPr="004E0E18" w:rsidRDefault="00D97CAA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566012" w:rsidRPr="004E0E18" w:rsidRDefault="00566012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>3 – продуктивный (планирование и самостоятельное выполнение деятельности, решение проблемных задач).</w:t>
      </w:r>
    </w:p>
    <w:p w:rsidR="00A57653" w:rsidRPr="004E0E18" w:rsidRDefault="00A57653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A57653" w:rsidRPr="004E0E18" w:rsidSect="004E6A3C">
          <w:pgSz w:w="16840" w:h="11907" w:orient="landscape"/>
          <w:pgMar w:top="851" w:right="1134" w:bottom="426" w:left="992" w:header="709" w:footer="709" w:gutter="0"/>
          <w:cols w:space="720"/>
        </w:sect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  <w:r w:rsidRPr="004E0E18">
        <w:rPr>
          <w:b/>
          <w:caps/>
          <w:color w:val="000000" w:themeColor="text1"/>
        </w:rPr>
        <w:lastRenderedPageBreak/>
        <w:t>4. условия реализации программы ПРОФЕССИОНАЛЬНОГО МОДУЛЯ</w:t>
      </w: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0E18">
        <w:rPr>
          <w:b/>
          <w:color w:val="000000" w:themeColor="text1"/>
        </w:rPr>
        <w:t xml:space="preserve">4.1. </w:t>
      </w:r>
      <w:r w:rsidRPr="004E0E18">
        <w:rPr>
          <w:b/>
          <w:bCs/>
          <w:color w:val="000000" w:themeColor="text1"/>
        </w:rPr>
        <w:t>Требования к минимальному материально-техническому обеспечению</w:t>
      </w:r>
    </w:p>
    <w:p w:rsidR="004E0E18" w:rsidRPr="004E0E18" w:rsidRDefault="004E0E18" w:rsidP="004E0E18">
      <w:pPr>
        <w:pStyle w:val="1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</w:pPr>
      <w:r w:rsidRPr="004E0E18">
        <w:rPr>
          <w:bCs/>
        </w:rPr>
        <w:t>Требования к минимальному материально-техническому обеспечению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>ПМ 03 «</w:t>
      </w:r>
      <w:r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материалами»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 является</w:t>
      </w:r>
      <w:r w:rsidRPr="004E0E18">
        <w:rPr>
          <w:rFonts w:ascii="Times New Roman" w:hAnsi="Times New Roman" w:cs="Times New Roman"/>
          <w:sz w:val="24"/>
          <w:szCs w:val="24"/>
        </w:rPr>
        <w:t xml:space="preserve"> предполагает наличие учебного кабинета «Устройство автомобиля» и лабораторий «Технического оборудования заправочных станций и технологии отпуска горче – смазочных материалов».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кабинета </w:t>
      </w:r>
      <w:r w:rsidRPr="004E0E18">
        <w:rPr>
          <w:rFonts w:ascii="Times New Roman" w:hAnsi="Times New Roman" w:cs="Times New Roman"/>
          <w:sz w:val="24"/>
          <w:szCs w:val="24"/>
        </w:rPr>
        <w:t>«Устройство Оборудование учебного кабинета и рабочих мест кабинета «Техническое обслуживание и ремонт автомобилей»: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обучающихся; 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- наглядные пособия (макеты, плакаты, презентации, схемы электрооборудования).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Технические средства обучения: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- компьютер, мультимедийный проектор, экран.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Оборудование лаборатории и рабочих мест лаборатории «Технического оборудования заправочных станций и технологии отпуска горюче-смазочных материалов»: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рабочие места по количеству обучающихся;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рабочее место преподавателя;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стенд запорной арматуры;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контрольно-кассовая машина;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образцы технической документации;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- контрольно- измерительные приборы; 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- образцы топливо-смазочных материалов.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Реализация междисциплинарного курса предполагает обязательную практику, которая будет проводиться на предприятиях Невьянского городского округа соответствующим профилю 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>ПМ 03 «</w:t>
      </w:r>
      <w:r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 является»</w:t>
      </w:r>
      <w:r w:rsidRPr="004E0E18">
        <w:rPr>
          <w:rFonts w:ascii="Times New Roman" w:hAnsi="Times New Roman" w:cs="Times New Roman"/>
          <w:sz w:val="24"/>
          <w:szCs w:val="24"/>
        </w:rPr>
        <w:t>.</w:t>
      </w:r>
    </w:p>
    <w:p w:rsidR="00A87851" w:rsidRPr="004E0E18" w:rsidRDefault="00A87851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96233" w:rsidRPr="004E0E18" w:rsidRDefault="00E9623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0E18">
        <w:rPr>
          <w:b/>
          <w:color w:val="000000" w:themeColor="text1"/>
        </w:rPr>
        <w:t>4.2. Информационное обеспечение обучения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0E18">
        <w:rPr>
          <w:rFonts w:ascii="Times New Roman" w:hAnsi="Times New Roman" w:cs="Times New Roman"/>
          <w:i/>
          <w:sz w:val="24"/>
          <w:szCs w:val="24"/>
        </w:rPr>
        <w:t>Основные источники:</w:t>
      </w:r>
    </w:p>
    <w:p w:rsidR="004E0E18" w:rsidRPr="004E0E18" w:rsidRDefault="004E0E18" w:rsidP="004E0E1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E0E18">
        <w:rPr>
          <w:rFonts w:ascii="Times New Roman" w:hAnsi="Times New Roman" w:cs="Times New Roman"/>
          <w:bCs/>
          <w:sz w:val="24"/>
          <w:szCs w:val="24"/>
          <w:lang w:eastAsia="en-US"/>
        </w:rPr>
        <w:t>Цагарели Д.В., Бондарь В.А., Зоря Е.И. Операции с нефтепродуктами: Автозаправочные станции -  М.: издательство Паритет Граф, 2008.</w:t>
      </w:r>
    </w:p>
    <w:p w:rsidR="004E0E18" w:rsidRPr="004E0E18" w:rsidRDefault="004E0E18" w:rsidP="004E0E18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E0E18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Цагарели Д.В., Бондарь В.А., Зоря Е.И. </w:t>
      </w:r>
      <w:r w:rsidRPr="004E0E18">
        <w:rPr>
          <w:rFonts w:ascii="Times New Roman" w:hAnsi="Times New Roman" w:cs="Times New Roman"/>
          <w:sz w:val="24"/>
          <w:szCs w:val="24"/>
        </w:rPr>
        <w:t>Технологическое оборудование автозаправочных станций (комплексов). -</w:t>
      </w:r>
      <w:r w:rsidRPr="004E0E18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М.: издательство Паритет Граф, 2006. 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0E18">
        <w:rPr>
          <w:rFonts w:ascii="Times New Roman" w:hAnsi="Times New Roman" w:cs="Times New Roman"/>
          <w:i/>
          <w:sz w:val="24"/>
          <w:szCs w:val="24"/>
        </w:rPr>
        <w:t>Дополнительные источники: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ВППБ 01-01-94. Правила пожарной безопасности при эксплуатации предприятий нефтепродуктообеспечения. 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bCs/>
          <w:sz w:val="24"/>
          <w:szCs w:val="24"/>
          <w:lang w:eastAsia="en-US"/>
        </w:rPr>
        <w:t>ГОСТ 12.1.005-88 ССБТ. Общие санитарно-гигиенические требования к воздуху рабочей зоны.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ГОСТ Р 50913-96 Автомобильные транспортные средства для транспортирования и заправки нефтепродуктов. Типы, параметры и общие технические требования 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bCs/>
          <w:sz w:val="24"/>
          <w:szCs w:val="24"/>
          <w:lang w:eastAsia="en-US"/>
        </w:rPr>
        <w:t>ГОСТ Р 51866-2002 Топлива моторные. Бензин неэтилированный. Технические условия.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Пособие по безопасной работе на автозаправочных станциях. - М.: Изд-во «ЭНАС», 2007. -30 с: ил.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ПОТ Р О-112-001-95. Правила по технике безопасности и промышленной санитарии при эксплуатации нефтебаз и автозаправочных станций (АЗС).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lastRenderedPageBreak/>
        <w:t>Правила технической эксплуатации автозаправочных станций. - Новосибирск: Сибирское университетское издательство, 2008. - 77.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РД 153-39.2-080-01. Правила технической эксплуатации автозаправочных станций (АЗС). Руководящий документ. 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РИ-002-2007г.  Инструкция по общим правилам пожарной безопасности на автозаправочных станциях. 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РИ-005-2007г. Инструкция по охране труда при эксплуатации резервуарных парков на автозаправочных станциях. 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РИ-1-010-2008г. Инструкция по охране труда для электрослесаря автозаправочных станций. </w:t>
      </w:r>
    </w:p>
    <w:p w:rsidR="004E0E18" w:rsidRPr="004E0E18" w:rsidRDefault="004E0E18" w:rsidP="004E0E1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Волгин В.В. Автозаправка: справочник руководителя АЗС, АГЗС, ГНС, нефтебазы. 2006.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E0E18">
        <w:rPr>
          <w:rFonts w:ascii="Times New Roman" w:hAnsi="Times New Roman" w:cs="Times New Roman"/>
          <w:i/>
          <w:sz w:val="24"/>
          <w:szCs w:val="24"/>
        </w:rPr>
        <w:t>Интернет-ресурсы</w:t>
      </w:r>
    </w:p>
    <w:p w:rsidR="004E0E18" w:rsidRPr="004E0E18" w:rsidRDefault="004E0E18" w:rsidP="004E0E18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Большая техническая энциклопедия: Technic: </w:t>
      </w:r>
      <w:r w:rsidRPr="004E0E18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E0E18">
        <w:rPr>
          <w:rFonts w:ascii="Times New Roman" w:hAnsi="Times New Roman" w:cs="Times New Roman"/>
          <w:sz w:val="24"/>
          <w:szCs w:val="24"/>
        </w:rPr>
        <w:t>: http://www.ai08.org. (2010) ©.</w:t>
      </w:r>
    </w:p>
    <w:p w:rsidR="004E0E18" w:rsidRPr="004E0E18" w:rsidRDefault="004E0E18" w:rsidP="004E0E18">
      <w:pPr>
        <w:numPr>
          <w:ilvl w:val="0"/>
          <w:numId w:val="23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ОАО Газпром нефть: </w:t>
      </w:r>
      <w:r w:rsidRPr="004E0E18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E0E18">
        <w:rPr>
          <w:rFonts w:ascii="Times New Roman" w:hAnsi="Times New Roman" w:cs="Times New Roman"/>
          <w:sz w:val="24"/>
          <w:szCs w:val="24"/>
        </w:rPr>
        <w:t xml:space="preserve">azprom-neft.ru: </w:t>
      </w:r>
      <w:r w:rsidRPr="004E0E18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E0E18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4E0E18">
          <w:rPr>
            <w:rStyle w:val="af"/>
            <w:rFonts w:ascii="Times New Roman" w:hAnsi="Times New Roman" w:cs="Times New Roman"/>
            <w:sz w:val="24"/>
            <w:szCs w:val="24"/>
          </w:rPr>
          <w:t>http://www.gazprom-neft.ru/business/filling-stations</w:t>
        </w:r>
      </w:hyperlink>
      <w:r w:rsidRPr="004E0E18">
        <w:rPr>
          <w:rFonts w:ascii="Times New Roman" w:hAnsi="Times New Roman" w:cs="Times New Roman"/>
          <w:sz w:val="24"/>
          <w:szCs w:val="24"/>
        </w:rPr>
        <w:t xml:space="preserve">. (2006—2011)©. </w:t>
      </w:r>
    </w:p>
    <w:p w:rsidR="007A25D4" w:rsidRPr="004E0E18" w:rsidRDefault="004E0E18" w:rsidP="004E0E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Газовое оборудование: ХГК FAS.SU: </w:t>
      </w:r>
      <w:r w:rsidRPr="004E0E18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4E0E18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4E0E18">
          <w:rPr>
            <w:rStyle w:val="af"/>
            <w:rFonts w:ascii="Times New Roman" w:hAnsi="Times New Roman" w:cs="Times New Roman"/>
            <w:sz w:val="24"/>
            <w:szCs w:val="24"/>
          </w:rPr>
          <w:t>http://fas.su</w:t>
        </w:r>
      </w:hyperlink>
      <w:r w:rsidRPr="004E0E18">
        <w:rPr>
          <w:rFonts w:ascii="Times New Roman" w:hAnsi="Times New Roman" w:cs="Times New Roman"/>
          <w:sz w:val="24"/>
          <w:szCs w:val="24"/>
        </w:rPr>
        <w:t>. (2008-2010) ©.</w:t>
      </w:r>
    </w:p>
    <w:p w:rsidR="007A25D4" w:rsidRPr="004E0E18" w:rsidRDefault="007A25D4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66012" w:rsidRPr="004E0E18" w:rsidRDefault="00566012" w:rsidP="004E0E18">
      <w:pPr>
        <w:pStyle w:val="1"/>
        <w:tabs>
          <w:tab w:val="num" w:pos="0"/>
        </w:tabs>
        <w:ind w:firstLine="0"/>
        <w:jc w:val="both"/>
        <w:rPr>
          <w:b/>
          <w:caps/>
          <w:color w:val="000000" w:themeColor="text1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olor w:val="000000" w:themeColor="text1"/>
        </w:rPr>
      </w:pPr>
      <w:r w:rsidRPr="004E0E18">
        <w:rPr>
          <w:b/>
          <w:color w:val="000000" w:themeColor="text1"/>
        </w:rPr>
        <w:t>4.3. Общие требования к организации образовательной деятельности</w:t>
      </w:r>
    </w:p>
    <w:p w:rsidR="004E6A3C" w:rsidRPr="004E0E18" w:rsidRDefault="004E6A3C" w:rsidP="004E0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233" w:rsidRPr="004E0E18" w:rsidRDefault="004E6A3C" w:rsidP="004E0E1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E96233"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Реализация программы профессионально модуля «</w:t>
      </w:r>
      <w:r w:rsidR="004E0E18"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="00E96233"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» обеспечивается доступом каждого обучающегося к библиотечному фонду. Библиотечный фонд укомплектован печатными и электронными изданиями основной и дополнительной литературы по элементам учебного плана. </w:t>
      </w:r>
    </w:p>
    <w:p w:rsidR="00E96233" w:rsidRPr="004E0E18" w:rsidRDefault="00E96233" w:rsidP="004E0E1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Максимальный объем учебной нагрузки обучающегося составляет </w:t>
      </w:r>
      <w:r w:rsidR="00AB6E70"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54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академических  час</w:t>
      </w:r>
      <w:r w:rsidR="00AB6E70"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неделю, включая все виды аудиторной учебной работы по освоению профессионального модуля.</w:t>
      </w:r>
    </w:p>
    <w:p w:rsidR="00E96233" w:rsidRPr="004E0E18" w:rsidRDefault="00E96233" w:rsidP="004E0E1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Максимальный объем аудиторной учебной нагрузки составляет 36 академических  часов в неделю.</w:t>
      </w:r>
    </w:p>
    <w:p w:rsidR="00E96233" w:rsidRPr="004E0E18" w:rsidRDefault="00E9623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Практические занятия с обучающимися проводятся в </w:t>
      </w:r>
      <w:r w:rsidR="004E6A3C"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учебных кабинетах «Устройства, технического обслуживания и ремонта автомобилей», 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чередуясь с теоретическими занятиями разделов в рамках профессионального модуля. В процессе практических учебных занятий обучающиеся выполняют одно или несколько заданий под руководством </w:t>
      </w:r>
      <w:r w:rsidR="00AB6E70"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преподавателя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соответствии с изучаемым содержанием учебного материала.  </w:t>
      </w:r>
    </w:p>
    <w:p w:rsidR="00E96233" w:rsidRPr="004E0E18" w:rsidRDefault="00E96233" w:rsidP="004E0E18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Выполнение обучающимися практических занятий направлено на 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обобщение,  систематизацию,  углубление, закрепление полученных теоретических  знаний  по профессиональному модулю;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формирование профессиональных компетенций;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- выработку при решении поставленных задач таких  профессионально значимых качеств,  как самостоятельность,  ответственность,  точность.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проведении практических  занятий учебная   группа   согласно  Государственным  требованиям  к  минимуму содержания и уровню подготовки выпускников    делиться  на  подгруппы  численностью  не  менее 8 человек.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Обучающимся оказывается консультационная помощь, формы проведения консультаций (групповые, индивидуальные, устные, письменные) определяются </w:t>
      </w:r>
      <w:r w:rsidR="004E6A3C"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>преподавателем</w:t>
      </w: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зависимости от индивидуальных особенностей обучающихся.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>Оценка качества подготовки обучающихся осуществляется по уровню сформированности компетенций. Освоению профессионального модуля предшествуют дисциплины: охрана труда, материаловедение, электротехника, основы безопасности жизнедеятельности</w:t>
      </w:r>
      <w:r w:rsidR="004E6A3C"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>, профессиональные модули: Техническое обслуживание и ремонт автотранспорта</w:t>
      </w:r>
      <w:r w:rsidR="004E0E18"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>, Транспортировка грузов и перевозка пассажиров</w:t>
      </w: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Необходимым условием допуска к квалификационному экзамену является представление документов, подтверждающих </w:t>
      </w: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прохождение практики по профессиональному модулю. В том числе, выпускники представляют отчеты о достигнутых результатах во время прохождения практики: сертификаты, характеристики с мест прохождения практики и т.д.</w:t>
      </w:r>
    </w:p>
    <w:p w:rsidR="00E96233" w:rsidRPr="004E0E18" w:rsidRDefault="00E96233" w:rsidP="004E0E18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Квалификационный экзамен включает практическое задание и теоретические вопросы в соответствии с билетами, разработанных преподавателями специальных дисциплин.  </w:t>
      </w:r>
    </w:p>
    <w:p w:rsidR="00E96233" w:rsidRPr="004E0E18" w:rsidRDefault="00E96233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Обязательным условием допуска к производственной практике в рамках профессионального модуля «</w:t>
      </w:r>
      <w:r w:rsidR="004E0E18"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» является освоение </w:t>
      </w:r>
      <w:r w:rsidRPr="004E0E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учебной практики для получения первичных профессиональных умений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рамках разделов профессионального модуля.</w:t>
      </w: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color w:val="000000" w:themeColor="text1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olor w:val="000000" w:themeColor="text1"/>
        </w:rPr>
      </w:pPr>
      <w:r w:rsidRPr="004E0E18">
        <w:rPr>
          <w:b/>
          <w:color w:val="000000" w:themeColor="text1"/>
        </w:rPr>
        <w:t>4.4. Кадровое обеспечение образовательного процесса</w:t>
      </w:r>
    </w:p>
    <w:p w:rsidR="004E6A3C" w:rsidRPr="004E0E18" w:rsidRDefault="004E6A3C" w:rsidP="004E0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6012" w:rsidRPr="004E0E18" w:rsidRDefault="004E6A3C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</w:t>
      </w:r>
      <w:r w:rsidR="00566012"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AB6E70" w:rsidRPr="004E0E18" w:rsidRDefault="00AB6E70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наличие высшего профессионального образования, соответствующего профилю модуля «</w:t>
      </w:r>
      <w:r w:rsidR="004E0E18"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».</w:t>
      </w:r>
    </w:p>
    <w:p w:rsidR="00AB6E70" w:rsidRPr="004E0E18" w:rsidRDefault="00AB6E70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ab/>
        <w:t>Требования к квалификации педагогических кадров, осуществляющих руководство практикой:</w:t>
      </w:r>
    </w:p>
    <w:p w:rsidR="00AB6E70" w:rsidRPr="004E0E18" w:rsidRDefault="00AB6E70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Инженерно-педагогический состав:</w:t>
      </w:r>
      <w:r w:rsidRPr="004E0E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дипломированные специалисты – преподаватели междисциплинарных курсов </w:t>
      </w:r>
      <w:r w:rsidR="004E0E18"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Pr="004E0E18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566012" w:rsidRPr="004E0E18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Требования к квалификации педагогических кадров, осуществляющих руководство практикой.</w:t>
      </w:r>
    </w:p>
    <w:p w:rsidR="00566012" w:rsidRPr="004E0E18" w:rsidRDefault="00566012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Инженерно-педагогический состав:</w:t>
      </w:r>
      <w:r w:rsidRPr="004E0E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0E1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дипломированные специалисты – преподаватели междисциплинарных курсов, а также общепрофессиональных  дисциплин.</w:t>
      </w: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bCs/>
          <w:color w:val="000000" w:themeColor="text1"/>
        </w:rPr>
      </w:pPr>
      <w:r w:rsidRPr="004E0E18">
        <w:rPr>
          <w:bCs/>
          <w:color w:val="000000" w:themeColor="text1"/>
        </w:rPr>
        <w:t>Мастера производственного обучения (при наличии данной должности): наличие 4-5 квалификационного разряда с обязательной стажировкой</w:t>
      </w:r>
      <w:r w:rsidRPr="004E0E18">
        <w:rPr>
          <w:color w:val="000000" w:themeColor="text1"/>
        </w:rPr>
        <w:t xml:space="preserve"> </w:t>
      </w:r>
      <w:r w:rsidRPr="004E0E18">
        <w:rPr>
          <w:bCs/>
          <w:color w:val="000000" w:themeColor="text1"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000000" w:themeColor="text1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6012" w:rsidRPr="004E0E18" w:rsidRDefault="00566012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color w:val="000000" w:themeColor="text1"/>
        </w:rPr>
      </w:pPr>
      <w:r w:rsidRPr="004E0E18">
        <w:rPr>
          <w:b/>
          <w:caps/>
          <w:color w:val="000000" w:themeColor="text1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4E0E18" w:rsidRPr="004E0E18" w:rsidRDefault="004E0E18" w:rsidP="004E0E18">
      <w:pPr>
        <w:widowControl w:val="0"/>
        <w:tabs>
          <w:tab w:val="left" w:pos="18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 xml:space="preserve">Образовательное учреждение, реализующее подготовку по программе профессионального модуля 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ПМ 03 </w:t>
      </w:r>
      <w:r w:rsidRPr="004E0E18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  <w:r w:rsidRPr="004E0E18">
        <w:rPr>
          <w:rFonts w:ascii="Times New Roman" w:eastAsia="Arial Unicode MS" w:hAnsi="Times New Roman" w:cs="Times New Roman"/>
          <w:sz w:val="24"/>
          <w:szCs w:val="24"/>
        </w:rPr>
        <w:t xml:space="preserve"> является</w:t>
      </w:r>
      <w:r w:rsidRPr="004E0E18">
        <w:rPr>
          <w:rFonts w:ascii="Times New Roman" w:hAnsi="Times New Roman" w:cs="Times New Roman"/>
          <w:sz w:val="24"/>
          <w:szCs w:val="24"/>
        </w:rPr>
        <w:t xml:space="preserve">, обеспечивает организацию и проведение </w:t>
      </w:r>
      <w:r w:rsidRPr="004E0E18">
        <w:rPr>
          <w:rFonts w:ascii="Times New Roman" w:hAnsi="Times New Roman" w:cs="Times New Roman"/>
          <w:spacing w:val="-3"/>
          <w:sz w:val="24"/>
          <w:szCs w:val="24"/>
        </w:rPr>
        <w:t>промежуточной</w:t>
      </w:r>
      <w:r w:rsidRPr="004E0E18">
        <w:rPr>
          <w:rFonts w:ascii="Times New Roman" w:hAnsi="Times New Roman" w:cs="Times New Roman"/>
          <w:sz w:val="24"/>
          <w:szCs w:val="24"/>
        </w:rPr>
        <w:t xml:space="preserve"> и итоговой аттестации, демонстрируемых обучающимися знаний, умений. </w:t>
      </w:r>
      <w:r w:rsidRPr="004E0E18">
        <w:rPr>
          <w:rFonts w:ascii="Times New Roman" w:hAnsi="Times New Roman" w:cs="Times New Roman"/>
          <w:spacing w:val="-3"/>
          <w:sz w:val="24"/>
          <w:szCs w:val="24"/>
        </w:rPr>
        <w:t xml:space="preserve">Промежуточная аттестация проводится преподавателем в процессе обучения. </w:t>
      </w:r>
    </w:p>
    <w:p w:rsidR="004E0E18" w:rsidRPr="004E0E18" w:rsidRDefault="004E0E18" w:rsidP="004E0E18">
      <w:pPr>
        <w:tabs>
          <w:tab w:val="left" w:pos="18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4E0E18" w:rsidRPr="004E0E18" w:rsidRDefault="004E0E18" w:rsidP="004E0E18">
      <w:pPr>
        <w:tabs>
          <w:tab w:val="left" w:pos="18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E0E18" w:rsidRPr="004E0E18" w:rsidRDefault="004E0E18" w:rsidP="004E0E1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E0E18">
        <w:rPr>
          <w:caps/>
        </w:rPr>
        <w:t>Развитие профессиональных компетенций и обеспечивающих их умений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333"/>
      </w:tblGrid>
      <w:tr w:rsidR="004E0E18" w:rsidRPr="004E0E18" w:rsidTr="004D6015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E0E18" w:rsidRPr="004E0E18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Производить заправку горючими и смазочными материалами транспортных   средств на заправочных станциях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производит выбор горючих и смазочных материалов, в зависимости от назначения</w:t>
            </w:r>
          </w:p>
          <w:p w:rsidR="004E0E18" w:rsidRPr="004E0E18" w:rsidRDefault="004E0E1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распределяет и дозирует количество необходимого горючего и смазочного материала</w:t>
            </w:r>
          </w:p>
          <w:p w:rsidR="004E0E18" w:rsidRPr="004E0E18" w:rsidRDefault="004E0E1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контролирует заправку транспортных средств</w:t>
            </w:r>
          </w:p>
          <w:p w:rsidR="004E0E18" w:rsidRPr="004E0E18" w:rsidRDefault="004E0E18" w:rsidP="004E0E18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Наблюдение за практической работой заправки транспортных средств, в соответствии с технологией выполнения задания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рекомендаций</w:t>
            </w:r>
            <w:r w:rsidRPr="004E0E1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4E0E18" w:rsidRPr="004E0E18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технический осмотр и ремонт оборудования заправочных станций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Проводит регламентные работы по ТО в соответствие с Положением  по техническому обслуживанию и ремонту заправочного оборудования, установленным заводом-изготовителем оборудования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Устраняет  мелкие  неисправности заправочного оборудования в процессе выполнения  заправки транспортных средств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Применяет специальные инструменты и оборудование</w:t>
            </w:r>
          </w:p>
          <w:p w:rsidR="004E0E18" w:rsidRPr="004E0E18" w:rsidRDefault="004E0E18" w:rsidP="004E0E1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Применяет расходные и эксплуатационные материалы для заправочного оборудования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Наблюдение за практической работой в соответствии с  Положением</w:t>
            </w:r>
            <w:r w:rsidRPr="004E0E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по техническому обслуживанию и ремонту заправочного оборудования</w:t>
            </w:r>
            <w:r w:rsidRPr="004E0E1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Проверка работоспособности оборудования для заправки после выполнения ТО и ремонта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правильным применением заправочного оборудования в соответствии с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назначением 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применением расходных и эксплуатационных материалов  в соответствии с их  назначением </w:t>
            </w:r>
          </w:p>
        </w:tc>
      </w:tr>
      <w:tr w:rsidR="004E0E18" w:rsidRPr="004E0E18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и оформлять учетно – отчетную и планирующую документацию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Заполняет диагностическую карту на заправочное оборудование</w:t>
            </w:r>
          </w:p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Оформляет учетно- отчетную документацию по заправке транспортных средств горючими и смазочными материалами (приемо-сдаточный акт, дефектовочную карту, заявки, накладные и т.д.)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заполнения документов в соответствии с  требованиями оформления докуметации</w:t>
            </w:r>
          </w:p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</w:tbl>
    <w:p w:rsidR="004E0E18" w:rsidRPr="004E0E18" w:rsidRDefault="004E0E18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E0E18" w:rsidRPr="004E0E18" w:rsidRDefault="004E0E18" w:rsidP="004E0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E0E18">
        <w:rPr>
          <w:rFonts w:ascii="Times New Roman" w:hAnsi="Times New Roman" w:cs="Times New Roman"/>
          <w:sz w:val="24"/>
          <w:szCs w:val="24"/>
        </w:rPr>
        <w:t>Развитие  общих компетенций и обеспечивающих их умений.</w:t>
      </w:r>
    </w:p>
    <w:p w:rsidR="004E0E18" w:rsidRPr="004E0E18" w:rsidRDefault="004E0E18" w:rsidP="004E0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097"/>
      </w:tblGrid>
      <w:tr w:rsidR="004E0E18" w:rsidRPr="004E0E18" w:rsidTr="004D6015">
        <w:trPr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pStyle w:val="aa"/>
              <w:widowControl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Психологическое анкетирование,</w:t>
            </w:r>
          </w:p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наблюдение, собеседование, </w:t>
            </w:r>
          </w:p>
          <w:p w:rsidR="004E0E18" w:rsidRPr="004E0E18" w:rsidRDefault="004E0E18" w:rsidP="004E0E1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ролевые игры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в области технического обслуживания и ремонта автотранспортных средств;</w:t>
            </w:r>
          </w:p>
          <w:p w:rsidR="004E0E18" w:rsidRPr="004E0E18" w:rsidRDefault="004E0E18" w:rsidP="004E0E18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 работ;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Изучение продукта деятельности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области технического обслуживания и ремонта автотранспортных средств;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Тест, письменная работа, устный опрос, собеседование, экзамен,</w:t>
            </w:r>
          </w:p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научно – исследовательская работа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666" w:type="dxa"/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различных источников, включая электронные;</w:t>
            </w:r>
          </w:p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инноваций в области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технического обслуживания и ремонта </w:t>
            </w: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автотранспортных средств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выполнением практического задания,</w:t>
            </w:r>
          </w:p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 организацией коллективной деятельности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стендах и ПК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практического задания,</w:t>
            </w:r>
          </w:p>
          <w:p w:rsidR="004E0E18" w:rsidRPr="004E0E18" w:rsidRDefault="004E0E18" w:rsidP="004E0E18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 организацией коллективной деятельности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практического задания,</w:t>
            </w:r>
          </w:p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за организацией коллективной деятельности</w:t>
            </w:r>
          </w:p>
        </w:tc>
      </w:tr>
      <w:tr w:rsidR="004E0E18" w:rsidRPr="004E0E18" w:rsidTr="004D6015">
        <w:trPr>
          <w:trHeight w:val="637"/>
          <w:jc w:val="center"/>
        </w:trPr>
        <w:tc>
          <w:tcPr>
            <w:tcW w:w="2808" w:type="dxa"/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666" w:type="dxa"/>
            <w:tcBorders>
              <w:top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numPr>
                <w:ilvl w:val="0"/>
                <w:numId w:val="14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воинскими частями, служба в рядах РФ</w:t>
            </w: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</w:tcPr>
          <w:p w:rsidR="004E0E18" w:rsidRPr="004E0E18" w:rsidRDefault="004E0E18" w:rsidP="004E0E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E0E18">
              <w:rPr>
                <w:rFonts w:ascii="Times New Roman" w:hAnsi="Times New Roman" w:cs="Times New Roman"/>
                <w:sz w:val="24"/>
                <w:szCs w:val="24"/>
              </w:rPr>
              <w:t>Устный опрос, собеседование</w:t>
            </w:r>
          </w:p>
          <w:p w:rsidR="004E0E18" w:rsidRPr="004E0E18" w:rsidRDefault="004E0E18" w:rsidP="004E0E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:rsidR="004E0E18" w:rsidRPr="004E0E18" w:rsidRDefault="004E0E18" w:rsidP="004E0E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E0E18" w:rsidRPr="004E0E18" w:rsidSect="002E1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7C6" w:rsidRDefault="000737C6" w:rsidP="00566012">
      <w:pPr>
        <w:spacing w:after="0" w:line="240" w:lineRule="auto"/>
      </w:pPr>
      <w:r>
        <w:separator/>
      </w:r>
    </w:p>
  </w:endnote>
  <w:endnote w:type="continuationSeparator" w:id="1">
    <w:p w:rsidR="000737C6" w:rsidRDefault="000737C6" w:rsidP="0056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7C6" w:rsidRDefault="000737C6" w:rsidP="00566012">
      <w:pPr>
        <w:spacing w:after="0" w:line="240" w:lineRule="auto"/>
      </w:pPr>
      <w:r>
        <w:separator/>
      </w:r>
    </w:p>
  </w:footnote>
  <w:footnote w:type="continuationSeparator" w:id="1">
    <w:p w:rsidR="000737C6" w:rsidRDefault="000737C6" w:rsidP="0056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24E"/>
    <w:multiLevelType w:val="hybridMultilevel"/>
    <w:tmpl w:val="D23E0A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6465E"/>
    <w:multiLevelType w:val="hybridMultilevel"/>
    <w:tmpl w:val="68BA279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5739A"/>
    <w:multiLevelType w:val="hybridMultilevel"/>
    <w:tmpl w:val="44CE1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44A00"/>
    <w:multiLevelType w:val="hybridMultilevel"/>
    <w:tmpl w:val="6F7458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D35879"/>
    <w:multiLevelType w:val="hybridMultilevel"/>
    <w:tmpl w:val="DCB4A4D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806BF"/>
    <w:multiLevelType w:val="hybridMultilevel"/>
    <w:tmpl w:val="E8861850"/>
    <w:lvl w:ilvl="0" w:tplc="339C2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2017D"/>
    <w:multiLevelType w:val="hybridMultilevel"/>
    <w:tmpl w:val="8AF6756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F91A30"/>
    <w:multiLevelType w:val="hybridMultilevel"/>
    <w:tmpl w:val="A69C30C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AF0E47"/>
    <w:multiLevelType w:val="hybridMultilevel"/>
    <w:tmpl w:val="52F27388"/>
    <w:lvl w:ilvl="0" w:tplc="BB846D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56518B"/>
    <w:multiLevelType w:val="hybridMultilevel"/>
    <w:tmpl w:val="27F4154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537FF5"/>
    <w:multiLevelType w:val="hybridMultilevel"/>
    <w:tmpl w:val="5A70EB6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A862FC"/>
    <w:multiLevelType w:val="hybridMultilevel"/>
    <w:tmpl w:val="2FAAE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504F2"/>
    <w:multiLevelType w:val="hybridMultilevel"/>
    <w:tmpl w:val="F0A0F25C"/>
    <w:lvl w:ilvl="0" w:tplc="339C2F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D7609"/>
    <w:multiLevelType w:val="hybridMultilevel"/>
    <w:tmpl w:val="1CA6609A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E26AED"/>
    <w:multiLevelType w:val="hybridMultilevel"/>
    <w:tmpl w:val="A510FCE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E233B1A"/>
    <w:multiLevelType w:val="hybridMultilevel"/>
    <w:tmpl w:val="11BA7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5A04A4"/>
    <w:multiLevelType w:val="multilevel"/>
    <w:tmpl w:val="2C9A6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59E05BD"/>
    <w:multiLevelType w:val="hybridMultilevel"/>
    <w:tmpl w:val="8864025A"/>
    <w:lvl w:ilvl="0" w:tplc="339C2FE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132F41"/>
    <w:multiLevelType w:val="hybridMultilevel"/>
    <w:tmpl w:val="C50E6454"/>
    <w:lvl w:ilvl="0" w:tplc="4DC287E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4"/>
  </w:num>
  <w:num w:numId="6">
    <w:abstractNumId w:val="2"/>
  </w:num>
  <w:num w:numId="7">
    <w:abstractNumId w:val="16"/>
  </w:num>
  <w:num w:numId="8">
    <w:abstractNumId w:val="18"/>
  </w:num>
  <w:num w:numId="9">
    <w:abstractNumId w:val="13"/>
  </w:num>
  <w:num w:numId="10">
    <w:abstractNumId w:val="7"/>
  </w:num>
  <w:num w:numId="11">
    <w:abstractNumId w:val="4"/>
  </w:num>
  <w:num w:numId="12">
    <w:abstractNumId w:val="21"/>
  </w:num>
  <w:num w:numId="13">
    <w:abstractNumId w:val="1"/>
  </w:num>
  <w:num w:numId="14">
    <w:abstractNumId w:val="11"/>
  </w:num>
  <w:num w:numId="15">
    <w:abstractNumId w:val="12"/>
  </w:num>
  <w:num w:numId="16">
    <w:abstractNumId w:val="5"/>
  </w:num>
  <w:num w:numId="17">
    <w:abstractNumId w:val="8"/>
  </w:num>
  <w:num w:numId="18">
    <w:abstractNumId w:val="22"/>
  </w:num>
  <w:num w:numId="19">
    <w:abstractNumId w:val="6"/>
  </w:num>
  <w:num w:numId="20">
    <w:abstractNumId w:val="15"/>
  </w:num>
  <w:num w:numId="21">
    <w:abstractNumId w:val="9"/>
  </w:num>
  <w:num w:numId="22">
    <w:abstractNumId w:val="19"/>
  </w:num>
  <w:num w:numId="23">
    <w:abstractNumId w:val="20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6012"/>
    <w:rsid w:val="000406DA"/>
    <w:rsid w:val="000645C3"/>
    <w:rsid w:val="000737C6"/>
    <w:rsid w:val="00083DCF"/>
    <w:rsid w:val="000A30BA"/>
    <w:rsid w:val="000D1808"/>
    <w:rsid w:val="00113028"/>
    <w:rsid w:val="0015693F"/>
    <w:rsid w:val="00172261"/>
    <w:rsid w:val="00194647"/>
    <w:rsid w:val="002D59BC"/>
    <w:rsid w:val="002D7ADD"/>
    <w:rsid w:val="002E1F8D"/>
    <w:rsid w:val="00350264"/>
    <w:rsid w:val="0035787F"/>
    <w:rsid w:val="003607E1"/>
    <w:rsid w:val="003830BC"/>
    <w:rsid w:val="00402F7A"/>
    <w:rsid w:val="004231F3"/>
    <w:rsid w:val="004706A7"/>
    <w:rsid w:val="004B7CC6"/>
    <w:rsid w:val="004C32FB"/>
    <w:rsid w:val="004D2D2D"/>
    <w:rsid w:val="004E0E18"/>
    <w:rsid w:val="004E6A3C"/>
    <w:rsid w:val="004F3D43"/>
    <w:rsid w:val="00566012"/>
    <w:rsid w:val="005B643A"/>
    <w:rsid w:val="005C3860"/>
    <w:rsid w:val="005C3EA5"/>
    <w:rsid w:val="00627371"/>
    <w:rsid w:val="00636661"/>
    <w:rsid w:val="00643F04"/>
    <w:rsid w:val="00661F2F"/>
    <w:rsid w:val="006A4AB5"/>
    <w:rsid w:val="00715D82"/>
    <w:rsid w:val="00745A9E"/>
    <w:rsid w:val="007A25D4"/>
    <w:rsid w:val="00831308"/>
    <w:rsid w:val="00837868"/>
    <w:rsid w:val="00842214"/>
    <w:rsid w:val="00864E00"/>
    <w:rsid w:val="00866EFF"/>
    <w:rsid w:val="008A6656"/>
    <w:rsid w:val="008B3CD0"/>
    <w:rsid w:val="008C6A9E"/>
    <w:rsid w:val="008C722A"/>
    <w:rsid w:val="008E3FF2"/>
    <w:rsid w:val="008F0978"/>
    <w:rsid w:val="00917024"/>
    <w:rsid w:val="00956FB0"/>
    <w:rsid w:val="009E37F8"/>
    <w:rsid w:val="009F1149"/>
    <w:rsid w:val="009F128D"/>
    <w:rsid w:val="009F7041"/>
    <w:rsid w:val="00A13912"/>
    <w:rsid w:val="00A20996"/>
    <w:rsid w:val="00A57653"/>
    <w:rsid w:val="00A87851"/>
    <w:rsid w:val="00AB3D9C"/>
    <w:rsid w:val="00AB6E70"/>
    <w:rsid w:val="00AD7E2D"/>
    <w:rsid w:val="00B45611"/>
    <w:rsid w:val="00B55F5C"/>
    <w:rsid w:val="00B64F80"/>
    <w:rsid w:val="00B71D73"/>
    <w:rsid w:val="00B77FDB"/>
    <w:rsid w:val="00BA77C7"/>
    <w:rsid w:val="00BD2AEA"/>
    <w:rsid w:val="00BE3A45"/>
    <w:rsid w:val="00BF41C8"/>
    <w:rsid w:val="00C711CE"/>
    <w:rsid w:val="00D97CAA"/>
    <w:rsid w:val="00DB3206"/>
    <w:rsid w:val="00DD62EB"/>
    <w:rsid w:val="00E07A25"/>
    <w:rsid w:val="00E36252"/>
    <w:rsid w:val="00E868C1"/>
    <w:rsid w:val="00E96233"/>
    <w:rsid w:val="00EB2423"/>
    <w:rsid w:val="00F531BC"/>
    <w:rsid w:val="00F92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8D"/>
  </w:style>
  <w:style w:type="paragraph" w:styleId="1">
    <w:name w:val="heading 1"/>
    <w:basedOn w:val="a"/>
    <w:next w:val="a"/>
    <w:link w:val="10"/>
    <w:qFormat/>
    <w:rsid w:val="0056601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6012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rsid w:val="0056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uiPriority w:val="99"/>
    <w:semiHidden/>
    <w:rsid w:val="005660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66012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List 2"/>
    <w:basedOn w:val="a"/>
    <w:rsid w:val="0056601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semiHidden/>
    <w:rsid w:val="00566012"/>
    <w:rPr>
      <w:vertAlign w:val="superscript"/>
    </w:rPr>
  </w:style>
  <w:style w:type="paragraph" w:styleId="a7">
    <w:name w:val="No Spacing"/>
    <w:uiPriority w:val="1"/>
    <w:qFormat/>
    <w:rsid w:val="005660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">
    <w:name w:val="Основной текст 21"/>
    <w:basedOn w:val="a"/>
    <w:rsid w:val="00566012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a8">
    <w:name w:val="Прижатый влево"/>
    <w:basedOn w:val="a"/>
    <w:next w:val="a"/>
    <w:uiPriority w:val="99"/>
    <w:rsid w:val="002D7AD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styleId="a9">
    <w:name w:val="List Paragraph"/>
    <w:basedOn w:val="a"/>
    <w:qFormat/>
    <w:rsid w:val="002D7ADD"/>
    <w:pPr>
      <w:ind w:left="720"/>
      <w:contextualSpacing/>
    </w:pPr>
  </w:style>
  <w:style w:type="paragraph" w:styleId="aa">
    <w:name w:val="List"/>
    <w:basedOn w:val="a"/>
    <w:uiPriority w:val="99"/>
    <w:semiHidden/>
    <w:unhideWhenUsed/>
    <w:rsid w:val="00BA77C7"/>
    <w:pPr>
      <w:ind w:left="283" w:hanging="283"/>
      <w:contextualSpacing/>
    </w:pPr>
  </w:style>
  <w:style w:type="paragraph" w:styleId="ab">
    <w:name w:val="Subtitle"/>
    <w:basedOn w:val="a"/>
    <w:next w:val="a"/>
    <w:link w:val="ac"/>
    <w:qFormat/>
    <w:rsid w:val="009F128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9F128D"/>
    <w:rPr>
      <w:rFonts w:ascii="Cambria" w:eastAsia="Times New Roman" w:hAnsi="Cambria" w:cs="Times New Roman"/>
      <w:sz w:val="24"/>
      <w:szCs w:val="24"/>
    </w:rPr>
  </w:style>
  <w:style w:type="paragraph" w:styleId="20">
    <w:name w:val="Body Text 2"/>
    <w:basedOn w:val="a"/>
    <w:link w:val="22"/>
    <w:rsid w:val="009E37F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0"/>
    <w:rsid w:val="009E37F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nhideWhenUsed/>
    <w:rsid w:val="00A87851"/>
    <w:pPr>
      <w:spacing w:after="120"/>
    </w:pPr>
  </w:style>
  <w:style w:type="character" w:customStyle="1" w:styleId="ae">
    <w:name w:val="Основной текст Знак"/>
    <w:basedOn w:val="a0"/>
    <w:link w:val="ad"/>
    <w:rsid w:val="00A87851"/>
  </w:style>
  <w:style w:type="paragraph" w:styleId="HTML">
    <w:name w:val="HTML Preformatted"/>
    <w:basedOn w:val="a"/>
    <w:link w:val="HTML0"/>
    <w:rsid w:val="00E962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96233"/>
    <w:rPr>
      <w:rFonts w:ascii="Courier New" w:eastAsia="Times New Roman" w:hAnsi="Courier New" w:cs="Courier New"/>
      <w:sz w:val="20"/>
      <w:szCs w:val="20"/>
    </w:rPr>
  </w:style>
  <w:style w:type="character" w:styleId="af">
    <w:name w:val="Hyperlink"/>
    <w:rsid w:val="007A25D4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E36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62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prom-neft.ru/business/filling-station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as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17</Pages>
  <Words>4016</Words>
  <Characters>22895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dcterms:created xsi:type="dcterms:W3CDTF">2017-06-25T02:59:00Z</dcterms:created>
  <dcterms:modified xsi:type="dcterms:W3CDTF">2019-12-06T07:10:00Z</dcterms:modified>
</cp:coreProperties>
</file>